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07" w:rsidRPr="00066007" w:rsidRDefault="00066007" w:rsidP="00066007">
      <w:pPr>
        <w:pStyle w:val="LAKISText"/>
        <w:spacing w:line="300" w:lineRule="auto"/>
        <w:jc w:val="center"/>
        <w:rPr>
          <w:rFonts w:asciiTheme="minorHAnsi" w:hAnsiTheme="minorHAnsi"/>
          <w:sz w:val="28"/>
          <w:szCs w:val="28"/>
          <w14:numForm w14:val="lining"/>
        </w:rPr>
      </w:pPr>
      <w:r w:rsidRPr="00066007">
        <w:rPr>
          <w:rFonts w:asciiTheme="minorHAnsi" w:hAnsiTheme="minorHAnsi"/>
          <w:sz w:val="28"/>
          <w:szCs w:val="28"/>
          <w14:numForm w14:val="lining"/>
        </w:rPr>
        <w:t>Leitfaden zur Ferienbetreuung im Rahmen des Hortbetriebes</w:t>
      </w:r>
    </w:p>
    <w:p w:rsidR="00066007" w:rsidRPr="00066007" w:rsidRDefault="00066007" w:rsidP="00066007">
      <w:pPr>
        <w:pStyle w:val="LAKISText"/>
        <w:spacing w:line="300" w:lineRule="auto"/>
        <w:jc w:val="center"/>
        <w:rPr>
          <w:rFonts w:asciiTheme="minorHAnsi" w:hAnsiTheme="minorHAnsi"/>
          <w:sz w:val="28"/>
          <w:szCs w:val="28"/>
          <w14:numForm w14:val="lining"/>
        </w:rPr>
      </w:pPr>
      <w:r w:rsidRPr="00066007">
        <w:rPr>
          <w:rFonts w:asciiTheme="minorHAnsi" w:hAnsiTheme="minorHAnsi"/>
          <w:sz w:val="28"/>
          <w:szCs w:val="28"/>
          <w14:numForm w14:val="lining"/>
        </w:rPr>
        <w:t>gemäß NÖ Pflichtschulgesetz 2018</w:t>
      </w:r>
    </w:p>
    <w:p w:rsidR="00066007" w:rsidRPr="00066007" w:rsidRDefault="00066007" w:rsidP="00066007">
      <w:pPr>
        <w:pStyle w:val="LAKISText"/>
        <w:spacing w:line="300" w:lineRule="auto"/>
        <w:jc w:val="center"/>
        <w:rPr>
          <w:rFonts w:asciiTheme="minorHAnsi" w:hAnsiTheme="minorHAnsi"/>
          <w:sz w:val="23"/>
          <w:szCs w:val="23"/>
          <w14:numForm w14:val="lining"/>
        </w:rPr>
      </w:pPr>
    </w:p>
    <w:p w:rsidR="00066007" w:rsidRPr="00066007" w:rsidRDefault="00066007" w:rsidP="00066007">
      <w:pPr>
        <w:pStyle w:val="LAKISText"/>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Aufgrund des steigenden Bedarfs an Hortbetreuung außerhalb des Schuljahres auch für „hortfremde“, </w:t>
      </w:r>
      <w:r w:rsidRPr="00066007">
        <w:rPr>
          <w:rFonts w:asciiTheme="minorHAnsi" w:hAnsiTheme="minorHAnsi"/>
          <w:b/>
          <w:sz w:val="23"/>
          <w:szCs w:val="23"/>
          <w:u w:val="single"/>
          <w14:numForm w14:val="lining"/>
        </w:rPr>
        <w:t>schulpflichtige Kinder</w:t>
      </w:r>
      <w:r w:rsidRPr="00066007">
        <w:rPr>
          <w:rFonts w:asciiTheme="minorHAnsi" w:hAnsiTheme="minorHAnsi"/>
          <w:sz w:val="23"/>
          <w:szCs w:val="23"/>
          <w14:numForm w14:val="lining"/>
        </w:rPr>
        <w:t xml:space="preserve"> und der damit verbundenen Anforderungen an Planung, Organisation, etc. versuchen wir mit dieser Richtlinie einen Überblick über die wesentlichen organisatorischen und pädagogischen Aspekte zu geben.</w:t>
      </w:r>
    </w:p>
    <w:p w:rsidR="00066007" w:rsidRPr="00066007" w:rsidRDefault="00066007" w:rsidP="00066007">
      <w:pPr>
        <w:pStyle w:val="LAKISText"/>
        <w:spacing w:line="300" w:lineRule="auto"/>
        <w:jc w:val="both"/>
        <w:rPr>
          <w:rFonts w:asciiTheme="minorHAnsi" w:hAnsiTheme="minorHAnsi"/>
          <w:sz w:val="23"/>
          <w:szCs w:val="23"/>
          <w14:numForm w14:val="lining"/>
        </w:rPr>
      </w:pPr>
    </w:p>
    <w:p w:rsidR="00066007" w:rsidRPr="00066007" w:rsidRDefault="00066007" w:rsidP="00066007">
      <w:pPr>
        <w:pStyle w:val="LAKISText"/>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Auch während der Ferienzeiten ist für das Betreiben eines Hortes das NÖ Pflichtschulgesetz </w:t>
      </w:r>
      <w:r w:rsidR="00284641">
        <w:rPr>
          <w:rFonts w:asciiTheme="minorHAnsi" w:hAnsiTheme="minorHAnsi"/>
          <w:sz w:val="23"/>
          <w:szCs w:val="23"/>
          <w14:numForm w14:val="lining"/>
        </w:rPr>
        <w:t xml:space="preserve">2018 </w:t>
      </w:r>
      <w:r w:rsidRPr="00066007">
        <w:rPr>
          <w:rFonts w:asciiTheme="minorHAnsi" w:hAnsiTheme="minorHAnsi"/>
          <w:sz w:val="23"/>
          <w:szCs w:val="23"/>
          <w14:numForm w14:val="lining"/>
        </w:rPr>
        <w:t xml:space="preserve">gültig. </w:t>
      </w:r>
    </w:p>
    <w:p w:rsidR="00066007" w:rsidRPr="00066007" w:rsidRDefault="00066007" w:rsidP="00066007">
      <w:pPr>
        <w:pStyle w:val="LAKISText"/>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Die Festlegung der Ferienregelung unterliegt laut gesetzlichen Bestimmungen entsprechend dem Bedarf der Eltern dem Rechtsträger (§ 104 NÖ Pflichtschulges</w:t>
      </w:r>
      <w:r w:rsidR="00C07E65">
        <w:rPr>
          <w:rFonts w:asciiTheme="minorHAnsi" w:hAnsiTheme="minorHAnsi"/>
          <w:sz w:val="23"/>
          <w:szCs w:val="23"/>
          <w14:numForm w14:val="lining"/>
        </w:rPr>
        <w:t>etz 2018</w:t>
      </w:r>
      <w:r w:rsidRPr="00066007">
        <w:rPr>
          <w:rFonts w:asciiTheme="minorHAnsi" w:hAnsiTheme="minorHAnsi"/>
          <w:sz w:val="23"/>
          <w:szCs w:val="23"/>
          <w14:numForm w14:val="lining"/>
        </w:rPr>
        <w:t>) einer Horteinrichtung.</w:t>
      </w:r>
    </w:p>
    <w:p w:rsidR="00066007" w:rsidRPr="00066007" w:rsidRDefault="00066007" w:rsidP="00066007">
      <w:pPr>
        <w:pStyle w:val="LAKISText"/>
        <w:spacing w:line="300" w:lineRule="auto"/>
        <w:jc w:val="both"/>
        <w:rPr>
          <w:rFonts w:asciiTheme="minorHAnsi" w:hAnsiTheme="minorHAnsi"/>
          <w:sz w:val="23"/>
          <w:szCs w:val="23"/>
          <w14:numForm w14:val="lining"/>
        </w:rPr>
      </w:pPr>
    </w:p>
    <w:p w:rsidR="00066007" w:rsidRPr="00066007" w:rsidRDefault="00066007" w:rsidP="00066007">
      <w:pPr>
        <w:pStyle w:val="LAKISText"/>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Um eine optimale Betreuung auch während der Ferienzeiten zu ermöglichen, sind folgende Aspekte zu beachten:</w:t>
      </w:r>
    </w:p>
    <w:p w:rsidR="00066007" w:rsidRDefault="00066007" w:rsidP="00066007">
      <w:pPr>
        <w:pStyle w:val="LAKISText"/>
        <w:spacing w:line="300" w:lineRule="auto"/>
        <w:jc w:val="both"/>
        <w:rPr>
          <w:rFonts w:asciiTheme="minorHAnsi" w:hAnsiTheme="minorHAnsi"/>
          <w:sz w:val="23"/>
          <w:szCs w:val="23"/>
          <w14:numForm w14:val="lining"/>
        </w:rPr>
      </w:pPr>
    </w:p>
    <w:p w:rsidR="00C07E65" w:rsidRPr="00066007" w:rsidRDefault="00C07E65" w:rsidP="00066007">
      <w:pPr>
        <w:pStyle w:val="LAKISText"/>
        <w:spacing w:line="300" w:lineRule="auto"/>
        <w:jc w:val="both"/>
        <w:rPr>
          <w:rFonts w:asciiTheme="minorHAnsi" w:hAnsiTheme="minorHAnsi"/>
          <w:sz w:val="23"/>
          <w:szCs w:val="23"/>
          <w14:numForm w14:val="lining"/>
        </w:rPr>
      </w:pPr>
    </w:p>
    <w:p w:rsidR="00066007" w:rsidRPr="00066007" w:rsidRDefault="00210BDC" w:rsidP="00210BDC">
      <w:pPr>
        <w:pStyle w:val="LAKISText"/>
        <w:tabs>
          <w:tab w:val="left" w:pos="6086"/>
        </w:tabs>
        <w:spacing w:line="300" w:lineRule="auto"/>
        <w:rPr>
          <w:rFonts w:asciiTheme="minorHAnsi" w:hAnsiTheme="minorHAnsi"/>
          <w:b/>
          <w:sz w:val="23"/>
          <w:szCs w:val="23"/>
          <w14:numForm w14:val="lining"/>
        </w:rPr>
      </w:pPr>
      <w:r>
        <w:rPr>
          <w:rFonts w:asciiTheme="minorHAnsi" w:hAnsiTheme="minorHAnsi"/>
          <w:b/>
          <w:sz w:val="23"/>
          <w:szCs w:val="23"/>
          <w14:numForm w14:val="lining"/>
        </w:rPr>
        <w:tab/>
      </w:r>
    </w:p>
    <w:p w:rsidR="00066007" w:rsidRPr="00066007" w:rsidRDefault="00066007" w:rsidP="00066007">
      <w:pPr>
        <w:pStyle w:val="LAKISText"/>
        <w:spacing w:line="300" w:lineRule="auto"/>
        <w:rPr>
          <w:rFonts w:asciiTheme="minorHAnsi" w:hAnsiTheme="minorHAnsi"/>
          <w:b/>
          <w:sz w:val="23"/>
          <w:szCs w:val="23"/>
          <w14:numForm w14:val="lining"/>
        </w:rPr>
      </w:pPr>
      <w:r w:rsidRPr="00066007">
        <w:rPr>
          <w:rFonts w:asciiTheme="minorHAnsi" w:hAnsiTheme="minorHAnsi"/>
          <w:b/>
          <w:sz w:val="23"/>
          <w:szCs w:val="23"/>
          <w14:numForm w14:val="lining"/>
        </w:rPr>
        <w:t>T R Ä G E R:</w:t>
      </w:r>
    </w:p>
    <w:p w:rsidR="00066007" w:rsidRPr="00066007" w:rsidRDefault="00066007" w:rsidP="00066007">
      <w:pPr>
        <w:pStyle w:val="LAKISText"/>
        <w:spacing w:line="300" w:lineRule="auto"/>
        <w:rPr>
          <w:rFonts w:asciiTheme="minorHAnsi" w:hAnsiTheme="minorHAnsi"/>
          <w:sz w:val="23"/>
          <w:szCs w:val="23"/>
          <w14:numForm w14:val="lining"/>
        </w:rPr>
      </w:pPr>
      <w:r w:rsidRPr="00066007">
        <w:rPr>
          <w:rFonts w:asciiTheme="minorHAnsi" w:hAnsiTheme="minorHAnsi"/>
          <w:sz w:val="23"/>
          <w:szCs w:val="23"/>
          <w14:numForm w14:val="lining"/>
        </w:rPr>
        <w:t>Organisatorische Aspekte</w:t>
      </w:r>
    </w:p>
    <w:p w:rsidR="00066007" w:rsidRPr="00066007" w:rsidRDefault="00066007" w:rsidP="00066007">
      <w:pPr>
        <w:pStyle w:val="LAKISText"/>
        <w:numPr>
          <w:ilvl w:val="0"/>
          <w:numId w:val="17"/>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Rechtzeitige Bedarfserhebung</w:t>
      </w:r>
      <w:r w:rsidRPr="00066007">
        <w:rPr>
          <w:rFonts w:asciiTheme="minorHAnsi" w:hAnsiTheme="minorHAnsi"/>
          <w:sz w:val="23"/>
          <w:szCs w:val="23"/>
          <w14:numForm w14:val="lining"/>
        </w:rPr>
        <w:t xml:space="preserve"> (spät. bis Ende April des laufenden Schuljahres)</w:t>
      </w:r>
    </w:p>
    <w:p w:rsidR="00066007" w:rsidRPr="00066007" w:rsidRDefault="00066007" w:rsidP="00066007">
      <w:pPr>
        <w:pStyle w:val="LAKISText"/>
        <w:numPr>
          <w:ilvl w:val="0"/>
          <w:numId w:val="17"/>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Öffnungszeiten festlegen</w:t>
      </w:r>
    </w:p>
    <w:p w:rsidR="00066007" w:rsidRPr="00066007" w:rsidRDefault="00066007" w:rsidP="00066007">
      <w:pPr>
        <w:pStyle w:val="LAKISText"/>
        <w:numPr>
          <w:ilvl w:val="0"/>
          <w:numId w:val="17"/>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Informationen an die Eltern</w:t>
      </w:r>
      <w:r w:rsidRPr="00066007">
        <w:rPr>
          <w:rFonts w:asciiTheme="minorHAnsi" w:hAnsiTheme="minorHAnsi"/>
          <w:sz w:val="23"/>
          <w:szCs w:val="23"/>
          <w14:numForm w14:val="lining"/>
        </w:rPr>
        <w:t xml:space="preserve"> bezüglich </w:t>
      </w:r>
      <w:r w:rsidRPr="00066007">
        <w:rPr>
          <w:rFonts w:asciiTheme="minorHAnsi" w:hAnsiTheme="minorHAnsi"/>
          <w:b/>
          <w:sz w:val="23"/>
          <w:szCs w:val="23"/>
          <w14:numForm w14:val="lining"/>
        </w:rPr>
        <w:t>Öffnungszeiten und Tarifgestaltung</w:t>
      </w:r>
    </w:p>
    <w:p w:rsidR="00066007" w:rsidRPr="00066007" w:rsidRDefault="00066007" w:rsidP="00066007">
      <w:pPr>
        <w:pStyle w:val="LAKISText"/>
        <w:numPr>
          <w:ilvl w:val="0"/>
          <w:numId w:val="17"/>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Verbindliche</w:t>
      </w:r>
      <w:r>
        <w:rPr>
          <w:rFonts w:asciiTheme="minorHAnsi" w:hAnsiTheme="minorHAnsi"/>
          <w:b/>
          <w:sz w:val="23"/>
          <w:szCs w:val="23"/>
          <w14:numForm w14:val="lining"/>
        </w:rPr>
        <w:t>, schriftliche</w:t>
      </w:r>
      <w:r w:rsidRPr="00066007">
        <w:rPr>
          <w:rFonts w:asciiTheme="minorHAnsi" w:hAnsiTheme="minorHAnsi"/>
          <w:b/>
          <w:sz w:val="23"/>
          <w:szCs w:val="23"/>
          <w14:numForm w14:val="lining"/>
        </w:rPr>
        <w:t xml:space="preserve"> Anmeldung</w:t>
      </w:r>
      <w:r w:rsidRPr="00066007">
        <w:rPr>
          <w:rFonts w:asciiTheme="minorHAnsi" w:hAnsiTheme="minorHAnsi"/>
          <w:sz w:val="23"/>
          <w:szCs w:val="23"/>
          <w14:numForm w14:val="lining"/>
        </w:rPr>
        <w:t xml:space="preserve"> der Kinder durch die Erziehungsberechtigen</w:t>
      </w:r>
    </w:p>
    <w:p w:rsidR="00066007" w:rsidRPr="00066007" w:rsidRDefault="00066007" w:rsidP="00066007">
      <w:pPr>
        <w:pStyle w:val="LAKISText"/>
        <w:numPr>
          <w:ilvl w:val="0"/>
          <w:numId w:val="17"/>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 xml:space="preserve">Aufnahme der Kinder </w:t>
      </w:r>
      <w:r w:rsidRPr="00066007">
        <w:rPr>
          <w:rFonts w:asciiTheme="minorHAnsi" w:hAnsiTheme="minorHAnsi"/>
          <w:sz w:val="23"/>
          <w:szCs w:val="23"/>
          <w14:numForm w14:val="lining"/>
        </w:rPr>
        <w:t>in den Hort und Einholung von für die Wahrung der Aufsichtspflicht wichtigen Informationen (</w:t>
      </w:r>
      <w:r w:rsidRPr="00066007">
        <w:rPr>
          <w:rFonts w:asciiTheme="minorHAnsi" w:hAnsiTheme="minorHAnsi"/>
          <w:b/>
          <w:sz w:val="23"/>
          <w:szCs w:val="23"/>
          <w14:numForm w14:val="lining"/>
        </w:rPr>
        <w:t xml:space="preserve">Evidenzblatt </w:t>
      </w:r>
      <w:r w:rsidRPr="00066007">
        <w:rPr>
          <w:rFonts w:asciiTheme="minorHAnsi" w:hAnsiTheme="minorHAnsi"/>
          <w:sz w:val="23"/>
          <w:szCs w:val="23"/>
          <w14:numForm w14:val="lining"/>
        </w:rPr>
        <w:t xml:space="preserve">mit </w:t>
      </w:r>
    </w:p>
    <w:p w:rsidR="00066007" w:rsidRPr="00066007" w:rsidRDefault="00066007" w:rsidP="00066007">
      <w:pPr>
        <w:pStyle w:val="LAKISText"/>
        <w:spacing w:line="300" w:lineRule="auto"/>
        <w:ind w:left="708"/>
        <w:jc w:val="both"/>
        <w:rPr>
          <w:rFonts w:asciiTheme="minorHAnsi" w:hAnsiTheme="minorHAnsi"/>
          <w:sz w:val="23"/>
          <w:szCs w:val="23"/>
          <w14:numForm w14:val="lining"/>
        </w:rPr>
      </w:pPr>
      <w:r>
        <w:rPr>
          <w:rFonts w:asciiTheme="minorHAnsi" w:hAnsiTheme="minorHAnsi"/>
          <w:sz w:val="23"/>
          <w:szCs w:val="23"/>
          <w14:numForm w14:val="lining"/>
        </w:rPr>
        <w:t xml:space="preserve">a k t u e l </w:t>
      </w:r>
      <w:proofErr w:type="spellStart"/>
      <w:r>
        <w:rPr>
          <w:rFonts w:asciiTheme="minorHAnsi" w:hAnsiTheme="minorHAnsi"/>
          <w:sz w:val="23"/>
          <w:szCs w:val="23"/>
          <w14:numForm w14:val="lining"/>
        </w:rPr>
        <w:t>l</w:t>
      </w:r>
      <w:proofErr w:type="spellEnd"/>
      <w:r>
        <w:rPr>
          <w:rFonts w:asciiTheme="minorHAnsi" w:hAnsiTheme="minorHAnsi"/>
          <w:sz w:val="23"/>
          <w:szCs w:val="23"/>
          <w14:numForm w14:val="lining"/>
        </w:rPr>
        <w:t xml:space="preserve"> e n Notfall</w:t>
      </w:r>
      <w:r w:rsidRPr="00066007">
        <w:rPr>
          <w:rFonts w:asciiTheme="minorHAnsi" w:hAnsiTheme="minorHAnsi"/>
          <w:sz w:val="23"/>
          <w:szCs w:val="23"/>
          <w14:numForm w14:val="lining"/>
        </w:rPr>
        <w:t xml:space="preserve">telefonnummern., Allergien, besondere Bedürfnisse, Abholbefugnis, Zecken- und Tetanusimpfung, …) </w:t>
      </w:r>
    </w:p>
    <w:p w:rsidR="00066007" w:rsidRPr="00066007" w:rsidRDefault="00066007" w:rsidP="00066007">
      <w:pPr>
        <w:pStyle w:val="LAKISText"/>
        <w:numPr>
          <w:ilvl w:val="0"/>
          <w:numId w:val="17"/>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 xml:space="preserve">Übergabegespräch </w:t>
      </w:r>
      <w:r w:rsidRPr="00066007">
        <w:rPr>
          <w:rFonts w:asciiTheme="minorHAnsi" w:hAnsiTheme="minorHAnsi"/>
          <w:sz w:val="23"/>
          <w:szCs w:val="23"/>
          <w14:numForm w14:val="lining"/>
        </w:rPr>
        <w:t>zwischen Trägervertretung und Leiterin / Leiter in Hinblick auf organisatorische und administrative Belange (Ansprechpartner, Verantwortlichkeiten, Sicherheitsaspekte, ….)</w:t>
      </w:r>
    </w:p>
    <w:p w:rsidR="00066007" w:rsidRPr="00066007" w:rsidRDefault="00066007" w:rsidP="00066007">
      <w:pPr>
        <w:pStyle w:val="LAKISText"/>
        <w:numPr>
          <w:ilvl w:val="0"/>
          <w:numId w:val="17"/>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 xml:space="preserve">Festlegen des Personalerfordernisses </w:t>
      </w:r>
      <w:r w:rsidRPr="00066007">
        <w:rPr>
          <w:rFonts w:asciiTheme="minorHAnsi" w:hAnsiTheme="minorHAnsi"/>
          <w:sz w:val="23"/>
          <w:szCs w:val="23"/>
          <w14:numForm w14:val="lining"/>
        </w:rPr>
        <w:t xml:space="preserve">auf Basis der Öffnungszeiten und der Besuchsfrequenz </w:t>
      </w:r>
    </w:p>
    <w:p w:rsidR="00066007" w:rsidRPr="00066007" w:rsidRDefault="00066007" w:rsidP="00066007">
      <w:pPr>
        <w:pStyle w:val="LAKISText"/>
        <w:numPr>
          <w:ilvl w:val="0"/>
          <w:numId w:val="17"/>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 xml:space="preserve">Sicherstellung </w:t>
      </w:r>
      <w:r w:rsidRPr="00066007">
        <w:rPr>
          <w:rFonts w:asciiTheme="minorHAnsi" w:hAnsiTheme="minorHAnsi"/>
          <w:sz w:val="23"/>
          <w:szCs w:val="23"/>
          <w14:numForm w14:val="lining"/>
        </w:rPr>
        <w:t xml:space="preserve">der Nutzung der im Bescheid bewilligten </w:t>
      </w:r>
      <w:r w:rsidRPr="00066007">
        <w:rPr>
          <w:rFonts w:asciiTheme="minorHAnsi" w:hAnsiTheme="minorHAnsi"/>
          <w:b/>
          <w:sz w:val="23"/>
          <w:szCs w:val="23"/>
          <w14:numForm w14:val="lining"/>
        </w:rPr>
        <w:t>Horträume</w:t>
      </w:r>
    </w:p>
    <w:p w:rsidR="00066007" w:rsidRPr="00066007" w:rsidRDefault="00066007" w:rsidP="00066007">
      <w:pPr>
        <w:pStyle w:val="LAKISText"/>
        <w:numPr>
          <w:ilvl w:val="0"/>
          <w:numId w:val="17"/>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Ermöglichung von </w:t>
      </w:r>
      <w:r w:rsidRPr="00066007">
        <w:rPr>
          <w:rFonts w:asciiTheme="minorHAnsi" w:hAnsiTheme="minorHAnsi"/>
          <w:b/>
          <w:sz w:val="23"/>
          <w:szCs w:val="23"/>
          <w14:numForm w14:val="lining"/>
        </w:rPr>
        <w:t>Vernetzungsgesprächen</w:t>
      </w:r>
      <w:r w:rsidRPr="00066007">
        <w:rPr>
          <w:rFonts w:asciiTheme="minorHAnsi" w:hAnsiTheme="minorHAnsi"/>
          <w:sz w:val="23"/>
          <w:szCs w:val="23"/>
          <w14:numForm w14:val="lining"/>
        </w:rPr>
        <w:t xml:space="preserve"> zwischen den Hortleiterinnen / Hortleitern und einer Veranstaltung für Eltern zur Vorinformation (falls erforderlich)</w:t>
      </w:r>
    </w:p>
    <w:p w:rsidR="00066007" w:rsidRPr="00066007" w:rsidRDefault="00066007" w:rsidP="00066007">
      <w:pPr>
        <w:pStyle w:val="LAKISText"/>
        <w:numPr>
          <w:ilvl w:val="0"/>
          <w:numId w:val="17"/>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Beachten:</w:t>
      </w:r>
      <w:r w:rsidRPr="00066007">
        <w:rPr>
          <w:rFonts w:asciiTheme="minorHAnsi" w:hAnsiTheme="minorHAnsi"/>
          <w:sz w:val="23"/>
          <w:szCs w:val="23"/>
          <w14:numForm w14:val="lining"/>
        </w:rPr>
        <w:t xml:space="preserve"> Auch während der Ferienzeit bedarf es einer </w:t>
      </w:r>
      <w:r w:rsidRPr="00066007">
        <w:rPr>
          <w:rFonts w:asciiTheme="minorHAnsi" w:hAnsiTheme="minorHAnsi"/>
          <w:b/>
          <w:sz w:val="23"/>
          <w:szCs w:val="23"/>
          <w14:numForm w14:val="lining"/>
        </w:rPr>
        <w:t>Vorbereitungszeit</w:t>
      </w:r>
      <w:r w:rsidRPr="00066007">
        <w:rPr>
          <w:rFonts w:asciiTheme="minorHAnsi" w:hAnsiTheme="minorHAnsi"/>
          <w:sz w:val="23"/>
          <w:szCs w:val="23"/>
          <w14:numForm w14:val="lining"/>
        </w:rPr>
        <w:t xml:space="preserve"> für die Pädagoginnen / Pädagogen.</w:t>
      </w:r>
    </w:p>
    <w:p w:rsidR="00066007" w:rsidRPr="00066007" w:rsidRDefault="00066007" w:rsidP="00066007">
      <w:pPr>
        <w:pStyle w:val="LAKISText"/>
        <w:spacing w:line="300" w:lineRule="auto"/>
        <w:jc w:val="both"/>
        <w:rPr>
          <w:rFonts w:asciiTheme="minorHAnsi" w:hAnsiTheme="minorHAnsi"/>
          <w:sz w:val="23"/>
          <w:szCs w:val="23"/>
          <w14:numForm w14:val="lining"/>
        </w:rPr>
      </w:pPr>
      <w:r w:rsidRPr="00066007">
        <w:rPr>
          <w:rFonts w:asciiTheme="minorHAnsi" w:hAnsiTheme="minorHAnsi"/>
          <w:i/>
          <w:sz w:val="23"/>
          <w:szCs w:val="23"/>
          <w14:numForm w14:val="lining"/>
        </w:rPr>
        <w:lastRenderedPageBreak/>
        <w:t xml:space="preserve">Anmerkung: </w:t>
      </w:r>
      <w:r w:rsidRPr="00066007">
        <w:rPr>
          <w:rFonts w:asciiTheme="minorHAnsi" w:hAnsiTheme="minorHAnsi"/>
          <w:sz w:val="23"/>
          <w:szCs w:val="23"/>
          <w14:numForm w14:val="lining"/>
        </w:rPr>
        <w:t>Die NÖ Hortträger- bzw. NÖ Hortelternförderung kann auch für die Ferienzeiten beantragt werden.</w:t>
      </w:r>
    </w:p>
    <w:p w:rsidR="00066007" w:rsidRPr="00066007" w:rsidRDefault="00066007" w:rsidP="00066007">
      <w:pPr>
        <w:pStyle w:val="LAKISText"/>
        <w:spacing w:line="300" w:lineRule="auto"/>
        <w:jc w:val="both"/>
        <w:rPr>
          <w:rFonts w:asciiTheme="minorHAnsi" w:hAnsiTheme="minorHAnsi"/>
          <w:sz w:val="23"/>
          <w:szCs w:val="23"/>
          <w14:numForm w14:val="lining"/>
        </w:rPr>
      </w:pPr>
    </w:p>
    <w:p w:rsidR="00066007" w:rsidRPr="00066007" w:rsidRDefault="00066007" w:rsidP="00066007">
      <w:pPr>
        <w:pStyle w:val="LAKISText"/>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H O R T L E I T U N G</w:t>
      </w:r>
    </w:p>
    <w:p w:rsidR="00066007" w:rsidRPr="00066007" w:rsidRDefault="00066007" w:rsidP="00066007">
      <w:pPr>
        <w:pStyle w:val="LAKISText"/>
        <w:spacing w:line="300" w:lineRule="auto"/>
        <w:jc w:val="both"/>
        <w:rPr>
          <w:rFonts w:asciiTheme="minorHAnsi" w:hAnsiTheme="minorHAnsi"/>
          <w:sz w:val="23"/>
          <w:szCs w:val="23"/>
          <w14:numForm w14:val="lining"/>
        </w:rPr>
      </w:pPr>
    </w:p>
    <w:p w:rsidR="00066007" w:rsidRPr="00066007" w:rsidRDefault="00066007" w:rsidP="00066007">
      <w:pPr>
        <w:pStyle w:val="LAKISText"/>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Organisatorische Aspekte</w:t>
      </w:r>
    </w:p>
    <w:p w:rsidR="00066007" w:rsidRDefault="00066007" w:rsidP="00066007">
      <w:pPr>
        <w:pStyle w:val="LAKISText"/>
        <w:numPr>
          <w:ilvl w:val="0"/>
          <w:numId w:val="18"/>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Einholung von</w:t>
      </w:r>
      <w:r w:rsidRPr="00066007">
        <w:rPr>
          <w:rFonts w:asciiTheme="minorHAnsi" w:hAnsiTheme="minorHAnsi"/>
          <w:sz w:val="23"/>
          <w:szCs w:val="23"/>
          <w14:numForm w14:val="lining"/>
        </w:rPr>
        <w:t xml:space="preserve"> für die Wahrung der Aufsichtspflicht </w:t>
      </w:r>
      <w:r w:rsidRPr="00066007">
        <w:rPr>
          <w:rFonts w:asciiTheme="minorHAnsi" w:hAnsiTheme="minorHAnsi"/>
          <w:b/>
          <w:sz w:val="23"/>
          <w:szCs w:val="23"/>
          <w14:numForm w14:val="lining"/>
        </w:rPr>
        <w:t>wichtigen Informationen</w:t>
      </w:r>
      <w:r w:rsidRPr="00066007">
        <w:rPr>
          <w:rFonts w:asciiTheme="minorHAnsi" w:hAnsiTheme="minorHAnsi"/>
          <w:sz w:val="23"/>
          <w:szCs w:val="23"/>
          <w14:numForm w14:val="lining"/>
        </w:rPr>
        <w:t xml:space="preserve"> über  </w:t>
      </w:r>
    </w:p>
    <w:p w:rsidR="00066007" w:rsidRPr="00066007" w:rsidRDefault="00066007" w:rsidP="00066007">
      <w:pPr>
        <w:pStyle w:val="LAKISText"/>
        <w:spacing w:line="300" w:lineRule="auto"/>
        <w:ind w:left="720"/>
        <w:jc w:val="both"/>
        <w:rPr>
          <w:rFonts w:asciiTheme="minorHAnsi" w:hAnsiTheme="minorHAnsi"/>
          <w:sz w:val="23"/>
          <w:szCs w:val="23"/>
          <w14:numForm w14:val="lining"/>
        </w:rPr>
      </w:pPr>
      <w:r w:rsidRPr="00066007">
        <w:rPr>
          <w:rFonts w:asciiTheme="minorHAnsi" w:hAnsiTheme="minorHAnsi"/>
          <w:sz w:val="23"/>
          <w:szCs w:val="23"/>
          <w14:numForm w14:val="lining"/>
        </w:rPr>
        <w:t xml:space="preserve">a l </w:t>
      </w:r>
      <w:proofErr w:type="spellStart"/>
      <w:r w:rsidRPr="00066007">
        <w:rPr>
          <w:rFonts w:asciiTheme="minorHAnsi" w:hAnsiTheme="minorHAnsi"/>
          <w:sz w:val="23"/>
          <w:szCs w:val="23"/>
          <w14:numForm w14:val="lining"/>
        </w:rPr>
        <w:t>l</w:t>
      </w:r>
      <w:proofErr w:type="spellEnd"/>
      <w:r w:rsidRPr="00066007">
        <w:rPr>
          <w:rFonts w:asciiTheme="minorHAnsi" w:hAnsiTheme="minorHAnsi"/>
          <w:sz w:val="23"/>
          <w:szCs w:val="23"/>
          <w14:numForm w14:val="lining"/>
        </w:rPr>
        <w:t xml:space="preserve"> e  Kinder (</w:t>
      </w:r>
      <w:r w:rsidRPr="00066007">
        <w:rPr>
          <w:rFonts w:asciiTheme="minorHAnsi" w:hAnsiTheme="minorHAnsi"/>
          <w:b/>
          <w:sz w:val="23"/>
          <w:szCs w:val="23"/>
          <w14:numForm w14:val="lining"/>
        </w:rPr>
        <w:t>Evidenzblatt</w:t>
      </w:r>
      <w:r>
        <w:rPr>
          <w:rFonts w:asciiTheme="minorHAnsi" w:hAnsiTheme="minorHAnsi"/>
          <w:sz w:val="23"/>
          <w:szCs w:val="23"/>
          <w14:numForm w14:val="lining"/>
        </w:rPr>
        <w:t xml:space="preserve"> mit a k t u e l </w:t>
      </w:r>
      <w:proofErr w:type="spellStart"/>
      <w:r>
        <w:rPr>
          <w:rFonts w:asciiTheme="minorHAnsi" w:hAnsiTheme="minorHAnsi"/>
          <w:sz w:val="23"/>
          <w:szCs w:val="23"/>
          <w14:numForm w14:val="lining"/>
        </w:rPr>
        <w:t>l</w:t>
      </w:r>
      <w:proofErr w:type="spellEnd"/>
      <w:r>
        <w:rPr>
          <w:rFonts w:asciiTheme="minorHAnsi" w:hAnsiTheme="minorHAnsi"/>
          <w:sz w:val="23"/>
          <w:szCs w:val="23"/>
          <w14:numForm w14:val="lining"/>
        </w:rPr>
        <w:t xml:space="preserve"> e n Notfall</w:t>
      </w:r>
      <w:r w:rsidRPr="00066007">
        <w:rPr>
          <w:rFonts w:asciiTheme="minorHAnsi" w:hAnsiTheme="minorHAnsi"/>
          <w:sz w:val="23"/>
          <w:szCs w:val="23"/>
          <w14:numForm w14:val="lining"/>
        </w:rPr>
        <w:t>telefonnummern., Allergien, besondere Bedürfnisse, Abholbefugnis, Zecken- und Tetanusimpfung)</w:t>
      </w:r>
    </w:p>
    <w:p w:rsidR="00066007" w:rsidRPr="00066007" w:rsidRDefault="00066007" w:rsidP="00066007">
      <w:pPr>
        <w:pStyle w:val="LAKISText"/>
        <w:numPr>
          <w:ilvl w:val="0"/>
          <w:numId w:val="18"/>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Koordination</w:t>
      </w:r>
      <w:r w:rsidRPr="00066007">
        <w:rPr>
          <w:rFonts w:asciiTheme="minorHAnsi" w:hAnsiTheme="minorHAnsi"/>
          <w:sz w:val="23"/>
          <w:szCs w:val="23"/>
          <w14:numForm w14:val="lining"/>
        </w:rPr>
        <w:t xml:space="preserve"> mit anderen Hortleiterinnen / Hortleitern ( falls erforderlich)</w:t>
      </w:r>
    </w:p>
    <w:p w:rsidR="00066007" w:rsidRPr="00066007" w:rsidRDefault="00066007" w:rsidP="00066007">
      <w:pPr>
        <w:pStyle w:val="LAKISText"/>
        <w:numPr>
          <w:ilvl w:val="0"/>
          <w:numId w:val="18"/>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Elterninformationsveranstaltung</w:t>
      </w:r>
      <w:r w:rsidRPr="00066007">
        <w:rPr>
          <w:rFonts w:asciiTheme="minorHAnsi" w:hAnsiTheme="minorHAnsi"/>
          <w:sz w:val="23"/>
          <w:szCs w:val="23"/>
          <w14:numForm w14:val="lining"/>
        </w:rPr>
        <w:t xml:space="preserve"> oder </w:t>
      </w:r>
      <w:r w:rsidRPr="00066007">
        <w:rPr>
          <w:rFonts w:asciiTheme="minorHAnsi" w:hAnsiTheme="minorHAnsi"/>
          <w:b/>
          <w:sz w:val="23"/>
          <w:szCs w:val="23"/>
          <w14:numForm w14:val="lining"/>
        </w:rPr>
        <w:t>schriftliche Vorinformation</w:t>
      </w:r>
    </w:p>
    <w:p w:rsidR="00066007" w:rsidRPr="00066007" w:rsidRDefault="00066007" w:rsidP="00066007">
      <w:pPr>
        <w:pStyle w:val="LAKISText"/>
        <w:numPr>
          <w:ilvl w:val="0"/>
          <w:numId w:val="19"/>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Erstellen eines </w:t>
      </w:r>
      <w:r w:rsidRPr="00066007">
        <w:rPr>
          <w:rFonts w:asciiTheme="minorHAnsi" w:hAnsiTheme="minorHAnsi"/>
          <w:b/>
          <w:sz w:val="23"/>
          <w:szCs w:val="23"/>
          <w14:numForm w14:val="lining"/>
        </w:rPr>
        <w:t>Feriendienstplanes</w:t>
      </w:r>
    </w:p>
    <w:p w:rsidR="00066007" w:rsidRPr="00066007" w:rsidRDefault="00066007" w:rsidP="00066007">
      <w:pPr>
        <w:pStyle w:val="LAKISText"/>
        <w:numPr>
          <w:ilvl w:val="0"/>
          <w:numId w:val="19"/>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Organisation der </w:t>
      </w:r>
      <w:r w:rsidRPr="00066007">
        <w:rPr>
          <w:rFonts w:asciiTheme="minorHAnsi" w:hAnsiTheme="minorHAnsi"/>
          <w:b/>
          <w:sz w:val="23"/>
          <w:szCs w:val="23"/>
          <w14:numForm w14:val="lining"/>
        </w:rPr>
        <w:t xml:space="preserve">Gruppeneinteilung </w:t>
      </w:r>
      <w:r w:rsidRPr="00066007">
        <w:rPr>
          <w:rFonts w:asciiTheme="minorHAnsi" w:hAnsiTheme="minorHAnsi"/>
          <w:sz w:val="23"/>
          <w:szCs w:val="23"/>
          <w14:numForm w14:val="lining"/>
        </w:rPr>
        <w:t>(bewilligte Plätze pro Gruppe beachten)</w:t>
      </w:r>
    </w:p>
    <w:p w:rsidR="00066007" w:rsidRPr="00066007" w:rsidRDefault="00066007" w:rsidP="00066007">
      <w:pPr>
        <w:pStyle w:val="LAKISText"/>
        <w:numPr>
          <w:ilvl w:val="0"/>
          <w:numId w:val="19"/>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Rechtzeitige </w:t>
      </w:r>
      <w:r w:rsidRPr="00066007">
        <w:rPr>
          <w:rFonts w:asciiTheme="minorHAnsi" w:hAnsiTheme="minorHAnsi"/>
          <w:b/>
          <w:sz w:val="23"/>
          <w:szCs w:val="23"/>
          <w14:numForm w14:val="lining"/>
        </w:rPr>
        <w:t>Information des Trägers bei fehlende Ressourcen</w:t>
      </w:r>
      <w:r w:rsidRPr="00066007">
        <w:rPr>
          <w:rFonts w:asciiTheme="minorHAnsi" w:hAnsiTheme="minorHAnsi"/>
          <w:sz w:val="23"/>
          <w:szCs w:val="23"/>
          <w14:numForm w14:val="lining"/>
        </w:rPr>
        <w:t xml:space="preserve"> (z.B. personeller, räumlicher Art), um einen verantwortungsvollen Ferienbetrieb gewährleisten zu können</w:t>
      </w:r>
    </w:p>
    <w:p w:rsidR="00066007" w:rsidRPr="00066007" w:rsidRDefault="00066007" w:rsidP="00066007">
      <w:pPr>
        <w:pStyle w:val="LAKISText"/>
        <w:numPr>
          <w:ilvl w:val="0"/>
          <w:numId w:val="19"/>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schriftliche Information an Eltern</w:t>
      </w:r>
      <w:r w:rsidRPr="00066007">
        <w:rPr>
          <w:rFonts w:asciiTheme="minorHAnsi" w:hAnsiTheme="minorHAnsi"/>
          <w:sz w:val="23"/>
          <w:szCs w:val="23"/>
          <w14:numForm w14:val="lining"/>
        </w:rPr>
        <w:t xml:space="preserve"> über Hortaktivitäten (Programm, Zeitrahmen, Kosten, Mitzubringen, ….)</w:t>
      </w:r>
    </w:p>
    <w:p w:rsidR="00066007" w:rsidRPr="00066007" w:rsidRDefault="00066007" w:rsidP="00066007">
      <w:pPr>
        <w:pStyle w:val="LAKISText"/>
        <w:spacing w:line="300" w:lineRule="auto"/>
        <w:ind w:left="360"/>
        <w:jc w:val="both"/>
        <w:rPr>
          <w:rFonts w:asciiTheme="minorHAnsi" w:hAnsiTheme="minorHAnsi"/>
          <w:b/>
          <w:sz w:val="23"/>
          <w:szCs w:val="23"/>
          <w14:numForm w14:val="lining"/>
        </w:rPr>
      </w:pPr>
    </w:p>
    <w:p w:rsidR="00066007" w:rsidRPr="00066007" w:rsidRDefault="00066007" w:rsidP="00066007">
      <w:pPr>
        <w:pStyle w:val="LAKISText"/>
        <w:spacing w:line="300" w:lineRule="auto"/>
        <w:ind w:left="360"/>
        <w:jc w:val="both"/>
        <w:rPr>
          <w:rFonts w:asciiTheme="minorHAnsi" w:hAnsiTheme="minorHAnsi"/>
          <w:b/>
          <w:sz w:val="23"/>
          <w:szCs w:val="23"/>
          <w14:numForm w14:val="lining"/>
        </w:rPr>
      </w:pPr>
    </w:p>
    <w:p w:rsidR="00066007" w:rsidRPr="00066007" w:rsidRDefault="00066007" w:rsidP="00066007">
      <w:pPr>
        <w:pStyle w:val="LAKISText"/>
        <w:spacing w:line="300" w:lineRule="auto"/>
        <w:ind w:left="360"/>
        <w:jc w:val="both"/>
        <w:rPr>
          <w:rFonts w:asciiTheme="minorHAnsi" w:hAnsiTheme="minorHAnsi"/>
          <w:sz w:val="23"/>
          <w:szCs w:val="23"/>
          <w14:numForm w14:val="lining"/>
        </w:rPr>
      </w:pPr>
    </w:p>
    <w:p w:rsidR="00066007" w:rsidRPr="00066007" w:rsidRDefault="00066007" w:rsidP="00066007">
      <w:pPr>
        <w:pStyle w:val="LAKISText"/>
        <w:numPr>
          <w:ilvl w:val="0"/>
          <w:numId w:val="18"/>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Einholen einer schriftlichen</w:t>
      </w:r>
    </w:p>
    <w:p w:rsidR="00066007" w:rsidRPr="00066007" w:rsidRDefault="00066007" w:rsidP="00066007">
      <w:pPr>
        <w:pStyle w:val="LAKISText"/>
        <w:numPr>
          <w:ilvl w:val="1"/>
          <w:numId w:val="18"/>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Bestätigung, wenn Kinder </w:t>
      </w:r>
      <w:r w:rsidRPr="00066007">
        <w:rPr>
          <w:rFonts w:asciiTheme="minorHAnsi" w:hAnsiTheme="minorHAnsi"/>
          <w:b/>
          <w:sz w:val="23"/>
          <w:szCs w:val="23"/>
          <w14:numForm w14:val="lining"/>
        </w:rPr>
        <w:t>selbstständig den Hort verlassen</w:t>
      </w:r>
    </w:p>
    <w:p w:rsidR="00066007" w:rsidRPr="00066007" w:rsidRDefault="00066007" w:rsidP="00066007">
      <w:pPr>
        <w:pStyle w:val="LAKISText"/>
        <w:numPr>
          <w:ilvl w:val="1"/>
          <w:numId w:val="18"/>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Bestätigung über die </w:t>
      </w:r>
      <w:r w:rsidRPr="00066007">
        <w:rPr>
          <w:rFonts w:asciiTheme="minorHAnsi" w:hAnsiTheme="minorHAnsi"/>
          <w:b/>
          <w:sz w:val="23"/>
          <w:szCs w:val="23"/>
          <w14:numForm w14:val="lining"/>
        </w:rPr>
        <w:t xml:space="preserve">Schwimmkenntnisse </w:t>
      </w:r>
      <w:r w:rsidRPr="00066007">
        <w:rPr>
          <w:rFonts w:asciiTheme="minorHAnsi" w:hAnsiTheme="minorHAnsi"/>
          <w:sz w:val="23"/>
          <w:szCs w:val="23"/>
          <w14:numForm w14:val="lining"/>
        </w:rPr>
        <w:t>der Kinder</w:t>
      </w:r>
    </w:p>
    <w:p w:rsidR="00066007" w:rsidRPr="00066007" w:rsidRDefault="00066007" w:rsidP="00066007">
      <w:pPr>
        <w:pStyle w:val="LAKISText"/>
        <w:numPr>
          <w:ilvl w:val="1"/>
          <w:numId w:val="18"/>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Einverständniserklärung zur </w:t>
      </w:r>
      <w:r w:rsidRPr="00066007">
        <w:rPr>
          <w:rFonts w:asciiTheme="minorHAnsi" w:hAnsiTheme="minorHAnsi"/>
          <w:b/>
          <w:sz w:val="23"/>
          <w:szCs w:val="23"/>
          <w14:numForm w14:val="lining"/>
        </w:rPr>
        <w:t>Beförderung von Kindern in Privatautos</w:t>
      </w:r>
      <w:r w:rsidRPr="00066007">
        <w:rPr>
          <w:rFonts w:asciiTheme="minorHAnsi" w:hAnsiTheme="minorHAnsi"/>
          <w:sz w:val="23"/>
          <w:szCs w:val="23"/>
          <w14:numForm w14:val="lining"/>
        </w:rPr>
        <w:t xml:space="preserve"> (bei Bedarf, Voraussetzung ist die Zustimmung des Rechtsträgers)</w:t>
      </w:r>
    </w:p>
    <w:p w:rsidR="00066007" w:rsidRPr="00066007" w:rsidRDefault="00066007" w:rsidP="00066007">
      <w:pPr>
        <w:pStyle w:val="LAKISText"/>
        <w:numPr>
          <w:ilvl w:val="0"/>
          <w:numId w:val="18"/>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Bei der Planung von Ausgängen den </w:t>
      </w:r>
      <w:r w:rsidRPr="00066007">
        <w:rPr>
          <w:rFonts w:asciiTheme="minorHAnsi" w:hAnsiTheme="minorHAnsi"/>
          <w:b/>
          <w:sz w:val="23"/>
          <w:szCs w:val="23"/>
          <w14:numForm w14:val="lining"/>
        </w:rPr>
        <w:t>Kostenaufwand für die Erziehungsberechtigten</w:t>
      </w:r>
      <w:r w:rsidRPr="00066007">
        <w:rPr>
          <w:rFonts w:asciiTheme="minorHAnsi" w:hAnsiTheme="minorHAnsi"/>
          <w:sz w:val="23"/>
          <w:szCs w:val="23"/>
          <w14:numForm w14:val="lining"/>
        </w:rPr>
        <w:t xml:space="preserve"> nicht außer Acht lassen </w:t>
      </w:r>
    </w:p>
    <w:p w:rsidR="00066007" w:rsidRPr="00066007" w:rsidRDefault="00066007" w:rsidP="00066007">
      <w:pPr>
        <w:pStyle w:val="LAKISText"/>
        <w:numPr>
          <w:ilvl w:val="0"/>
          <w:numId w:val="18"/>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eventuelle </w:t>
      </w:r>
      <w:r w:rsidRPr="00066007">
        <w:rPr>
          <w:rFonts w:asciiTheme="minorHAnsi" w:hAnsiTheme="minorHAnsi"/>
          <w:b/>
          <w:sz w:val="23"/>
          <w:szCs w:val="23"/>
          <w14:numForm w14:val="lining"/>
        </w:rPr>
        <w:t>räumliche Umgestaltung</w:t>
      </w:r>
      <w:r w:rsidRPr="00066007">
        <w:rPr>
          <w:rFonts w:asciiTheme="minorHAnsi" w:hAnsiTheme="minorHAnsi"/>
          <w:sz w:val="23"/>
          <w:szCs w:val="23"/>
          <w14:numForm w14:val="lining"/>
        </w:rPr>
        <w:t xml:space="preserve"> </w:t>
      </w:r>
    </w:p>
    <w:p w:rsidR="00066007" w:rsidRPr="00066007" w:rsidRDefault="00066007" w:rsidP="00066007">
      <w:pPr>
        <w:pStyle w:val="LAKISText"/>
        <w:numPr>
          <w:ilvl w:val="0"/>
          <w:numId w:val="18"/>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freie Garderobenplätze</w:t>
      </w:r>
      <w:r w:rsidRPr="00066007">
        <w:rPr>
          <w:rFonts w:asciiTheme="minorHAnsi" w:hAnsiTheme="minorHAnsi"/>
          <w:sz w:val="23"/>
          <w:szCs w:val="23"/>
          <w14:numForm w14:val="lining"/>
        </w:rPr>
        <w:t xml:space="preserve"> beachten</w:t>
      </w:r>
    </w:p>
    <w:p w:rsidR="00066007" w:rsidRPr="00066007" w:rsidRDefault="00066007" w:rsidP="00066007">
      <w:pPr>
        <w:pStyle w:val="LAKISText"/>
        <w:numPr>
          <w:ilvl w:val="0"/>
          <w:numId w:val="18"/>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Führung von </w:t>
      </w:r>
      <w:r w:rsidRPr="00066007">
        <w:rPr>
          <w:rFonts w:asciiTheme="minorHAnsi" w:hAnsiTheme="minorHAnsi"/>
          <w:b/>
          <w:sz w:val="23"/>
          <w:szCs w:val="23"/>
          <w14:numForm w14:val="lining"/>
        </w:rPr>
        <w:t>Anwesenheitslisten</w:t>
      </w:r>
    </w:p>
    <w:p w:rsidR="00066007" w:rsidRPr="00066007" w:rsidRDefault="00066007" w:rsidP="00066007">
      <w:pPr>
        <w:pStyle w:val="LAKISText"/>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br w:type="page"/>
      </w:r>
      <w:r w:rsidRPr="00066007">
        <w:rPr>
          <w:rFonts w:asciiTheme="minorHAnsi" w:hAnsiTheme="minorHAnsi"/>
          <w:sz w:val="23"/>
          <w:szCs w:val="23"/>
          <w14:numForm w14:val="lining"/>
        </w:rPr>
        <w:lastRenderedPageBreak/>
        <w:t>Pädagogische Aspekte</w:t>
      </w:r>
    </w:p>
    <w:p w:rsidR="00066007" w:rsidRPr="00066007" w:rsidRDefault="00066007" w:rsidP="00066007">
      <w:pPr>
        <w:pStyle w:val="LAKISText"/>
        <w:spacing w:line="300" w:lineRule="auto"/>
        <w:jc w:val="both"/>
        <w:rPr>
          <w:rFonts w:asciiTheme="minorHAnsi" w:hAnsiTheme="minorHAnsi"/>
          <w:sz w:val="23"/>
          <w:szCs w:val="23"/>
          <w14:numForm w14:val="lining"/>
        </w:rPr>
      </w:pPr>
    </w:p>
    <w:p w:rsidR="00066007" w:rsidRPr="00066007" w:rsidRDefault="00066007" w:rsidP="00066007">
      <w:pPr>
        <w:pStyle w:val="LAKISText"/>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Ferienzeiten sind als eigene Phasen während des Hortjahres zu beurteilen, die einer eigenen pädagogischen Auseinandersetzung bedürfen.</w:t>
      </w:r>
    </w:p>
    <w:p w:rsidR="00066007" w:rsidRPr="00066007" w:rsidRDefault="00066007" w:rsidP="00066007">
      <w:pPr>
        <w:pStyle w:val="LAKISText"/>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In vielen Fällen bedeutet Ferienbetrieb die Auflösung der vertrauten Gruppenstrukturen, Veränderung der Altersspanne, längere Verweildauer der Kinder und manchmal die Mitarbeit von hausfremden, den Kindern nicht vertrauten pädagogischen Fachkräften und Horthelferinnen / Horthelfern. Ein Stück der gewohnten Vertrautheit geht verloren. Gerade zu Schuljahresende sind einige Kinder bereits institutionsmüde und erholungsbedürftig. Um den daraus entstehenden veränderten Bedürfnissen gerecht zu werden, empfehlen wir: </w:t>
      </w:r>
    </w:p>
    <w:p w:rsidR="00066007" w:rsidRPr="00066007" w:rsidRDefault="00066007" w:rsidP="00066007">
      <w:pPr>
        <w:pStyle w:val="LAKISText"/>
        <w:numPr>
          <w:ilvl w:val="0"/>
          <w:numId w:val="20"/>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eine </w:t>
      </w:r>
      <w:r w:rsidRPr="00066007">
        <w:rPr>
          <w:rFonts w:asciiTheme="minorHAnsi" w:hAnsiTheme="minorHAnsi"/>
          <w:b/>
          <w:sz w:val="23"/>
          <w:szCs w:val="23"/>
          <w14:numForm w14:val="lining"/>
        </w:rPr>
        <w:t>wertschätzende Haltung</w:t>
      </w:r>
      <w:r w:rsidRPr="00066007">
        <w:rPr>
          <w:rFonts w:asciiTheme="minorHAnsi" w:hAnsiTheme="minorHAnsi"/>
          <w:sz w:val="23"/>
          <w:szCs w:val="23"/>
          <w14:numForm w14:val="lining"/>
        </w:rPr>
        <w:t xml:space="preserve"> allen Kindern gegenüber und die Vermittlung „Willkommen“ zu sein</w:t>
      </w:r>
    </w:p>
    <w:p w:rsidR="00066007" w:rsidRPr="00066007" w:rsidRDefault="00066007" w:rsidP="00066007">
      <w:pPr>
        <w:pStyle w:val="LAKISText"/>
        <w:numPr>
          <w:ilvl w:val="0"/>
          <w:numId w:val="20"/>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eine </w:t>
      </w:r>
      <w:r w:rsidRPr="00066007">
        <w:rPr>
          <w:rFonts w:asciiTheme="minorHAnsi" w:hAnsiTheme="minorHAnsi"/>
          <w:b/>
          <w:sz w:val="23"/>
          <w:szCs w:val="23"/>
          <w14:numForm w14:val="lining"/>
        </w:rPr>
        <w:t>Sensibilität</w:t>
      </w:r>
      <w:r w:rsidRPr="00066007">
        <w:rPr>
          <w:rFonts w:asciiTheme="minorHAnsi" w:hAnsiTheme="minorHAnsi"/>
          <w:sz w:val="23"/>
          <w:szCs w:val="23"/>
          <w14:numForm w14:val="lining"/>
        </w:rPr>
        <w:t xml:space="preserve"> gegenüber neu entstehenden sozialen Gefügen und wechselnden Gruppendynamiken</w:t>
      </w:r>
    </w:p>
    <w:p w:rsidR="00066007" w:rsidRPr="00066007" w:rsidRDefault="00066007" w:rsidP="00066007">
      <w:pPr>
        <w:pStyle w:val="LAKISText"/>
        <w:numPr>
          <w:ilvl w:val="0"/>
          <w:numId w:val="20"/>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eine genaue </w:t>
      </w:r>
      <w:r w:rsidRPr="00066007">
        <w:rPr>
          <w:rFonts w:asciiTheme="minorHAnsi" w:hAnsiTheme="minorHAnsi"/>
          <w:b/>
          <w:sz w:val="23"/>
          <w:szCs w:val="23"/>
          <w14:numForm w14:val="lining"/>
        </w:rPr>
        <w:t>Beobachtung</w:t>
      </w:r>
      <w:r w:rsidRPr="00066007">
        <w:rPr>
          <w:rFonts w:asciiTheme="minorHAnsi" w:hAnsiTheme="minorHAnsi"/>
          <w:sz w:val="23"/>
          <w:szCs w:val="23"/>
          <w14:numForm w14:val="lining"/>
        </w:rPr>
        <w:t xml:space="preserve"> vor allem von „hortfremden“ Kindern</w:t>
      </w:r>
    </w:p>
    <w:p w:rsidR="00066007" w:rsidRPr="00066007" w:rsidRDefault="00066007" w:rsidP="00066007">
      <w:pPr>
        <w:pStyle w:val="LAKISText"/>
        <w:numPr>
          <w:ilvl w:val="0"/>
          <w:numId w:val="20"/>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eine </w:t>
      </w:r>
      <w:r w:rsidRPr="00066007">
        <w:rPr>
          <w:rFonts w:asciiTheme="minorHAnsi" w:hAnsiTheme="minorHAnsi"/>
          <w:b/>
          <w:sz w:val="23"/>
          <w:szCs w:val="23"/>
          <w14:numForm w14:val="lining"/>
        </w:rPr>
        <w:t>Ist-Standanalyse</w:t>
      </w:r>
      <w:r w:rsidRPr="00066007">
        <w:rPr>
          <w:rFonts w:asciiTheme="minorHAnsi" w:hAnsiTheme="minorHAnsi"/>
          <w:sz w:val="23"/>
          <w:szCs w:val="23"/>
          <w14:numForm w14:val="lining"/>
        </w:rPr>
        <w:t xml:space="preserve"> als Grundlage für Planung</w:t>
      </w:r>
    </w:p>
    <w:p w:rsidR="00066007" w:rsidRPr="00066007" w:rsidRDefault="00066007" w:rsidP="00066007">
      <w:pPr>
        <w:pStyle w:val="LAKISText"/>
        <w:numPr>
          <w:ilvl w:val="0"/>
          <w:numId w:val="20"/>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das Überdenken des vertrauten </w:t>
      </w:r>
      <w:r w:rsidRPr="00066007">
        <w:rPr>
          <w:rFonts w:asciiTheme="minorHAnsi" w:hAnsiTheme="minorHAnsi"/>
          <w:b/>
          <w:sz w:val="23"/>
          <w:szCs w:val="23"/>
          <w14:numForm w14:val="lining"/>
        </w:rPr>
        <w:t>Tagesablaufs</w:t>
      </w:r>
      <w:r w:rsidRPr="00066007">
        <w:rPr>
          <w:rFonts w:asciiTheme="minorHAnsi" w:hAnsiTheme="minorHAnsi"/>
          <w:sz w:val="23"/>
          <w:szCs w:val="23"/>
          <w14:numForm w14:val="lining"/>
        </w:rPr>
        <w:t xml:space="preserve"> und der gewohnten Regeln sowie eine mögliche Anpassung an neue Situationen</w:t>
      </w:r>
    </w:p>
    <w:p w:rsidR="00066007" w:rsidRPr="00066007" w:rsidRDefault="00066007" w:rsidP="00066007">
      <w:pPr>
        <w:pStyle w:val="LAKISText"/>
        <w:numPr>
          <w:ilvl w:val="0"/>
          <w:numId w:val="20"/>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ein </w:t>
      </w:r>
      <w:r w:rsidRPr="00066007">
        <w:rPr>
          <w:rFonts w:asciiTheme="minorHAnsi" w:hAnsiTheme="minorHAnsi"/>
          <w:b/>
          <w:sz w:val="23"/>
          <w:szCs w:val="23"/>
          <w14:numForm w14:val="lining"/>
        </w:rPr>
        <w:t>kindgerechtes Programm</w:t>
      </w:r>
      <w:r w:rsidRPr="00066007">
        <w:rPr>
          <w:rFonts w:asciiTheme="minorHAnsi" w:hAnsiTheme="minorHAnsi"/>
          <w:sz w:val="23"/>
          <w:szCs w:val="23"/>
          <w14:numForm w14:val="lining"/>
        </w:rPr>
        <w:t>, das sich durch eine Ausgewogenheit zwischen an den Interessen der Kinder orientierten gesetzten Angeboten und ausreichend Zeit zur individuellen Gestaltung (Spielen, Vertiefen von Freundschaften und Kennen lernen von neuen Kindern, Plaudern und Erholen, lösen von Konflikten, …) auszeichnet</w:t>
      </w:r>
    </w:p>
    <w:p w:rsidR="00066007" w:rsidRPr="00066007" w:rsidRDefault="00066007" w:rsidP="00066007">
      <w:pPr>
        <w:pStyle w:val="LAKISText"/>
        <w:numPr>
          <w:ilvl w:val="0"/>
          <w:numId w:val="20"/>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eine </w:t>
      </w:r>
      <w:r w:rsidRPr="00066007">
        <w:rPr>
          <w:rFonts w:asciiTheme="minorHAnsi" w:hAnsiTheme="minorHAnsi"/>
          <w:b/>
          <w:sz w:val="23"/>
          <w:szCs w:val="23"/>
          <w14:numForm w14:val="lining"/>
        </w:rPr>
        <w:t>verantwortungsvolle Einschätzung</w:t>
      </w:r>
      <w:r w:rsidRPr="00066007">
        <w:rPr>
          <w:rFonts w:asciiTheme="minorHAnsi" w:hAnsiTheme="minorHAnsi"/>
          <w:sz w:val="23"/>
          <w:szCs w:val="23"/>
          <w14:numForm w14:val="lining"/>
        </w:rPr>
        <w:t xml:space="preserve"> der tatsächlichen Interessen, Fähigkeiten und Möglichkeiten der Kinder sowie der personellen Ressourcen bei der Gestaltung von Aktivitäten, insbesondere außerhalb des Horts</w:t>
      </w:r>
    </w:p>
    <w:p w:rsidR="00066007" w:rsidRPr="00066007" w:rsidRDefault="00066007" w:rsidP="00066007">
      <w:pPr>
        <w:pStyle w:val="LAKISText"/>
        <w:numPr>
          <w:ilvl w:val="0"/>
          <w:numId w:val="20"/>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die eventuelle </w:t>
      </w:r>
      <w:r w:rsidRPr="00066007">
        <w:rPr>
          <w:rFonts w:asciiTheme="minorHAnsi" w:hAnsiTheme="minorHAnsi"/>
          <w:b/>
          <w:sz w:val="23"/>
          <w:szCs w:val="23"/>
          <w14:numForm w14:val="lining"/>
        </w:rPr>
        <w:t xml:space="preserve">Bereitstellung </w:t>
      </w:r>
      <w:r w:rsidRPr="00066007">
        <w:rPr>
          <w:rFonts w:asciiTheme="minorHAnsi" w:hAnsiTheme="minorHAnsi"/>
          <w:sz w:val="23"/>
          <w:szCs w:val="23"/>
          <w14:numForm w14:val="lining"/>
        </w:rPr>
        <w:t>von anderen Materialien und Medien als während des übrigen Hortjahres</w:t>
      </w:r>
    </w:p>
    <w:p w:rsidR="00066007" w:rsidRPr="00066007" w:rsidRDefault="00066007" w:rsidP="00066007">
      <w:pPr>
        <w:pStyle w:val="LAKISText"/>
        <w:numPr>
          <w:ilvl w:val="0"/>
          <w:numId w:val="20"/>
        </w:numPr>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t xml:space="preserve">ein </w:t>
      </w:r>
      <w:r w:rsidRPr="00066007">
        <w:rPr>
          <w:rFonts w:asciiTheme="minorHAnsi" w:hAnsiTheme="minorHAnsi"/>
          <w:b/>
          <w:sz w:val="23"/>
          <w:szCs w:val="23"/>
          <w14:numForm w14:val="lining"/>
        </w:rPr>
        <w:t>Rollenverständnis</w:t>
      </w:r>
      <w:r w:rsidRPr="00066007">
        <w:rPr>
          <w:rFonts w:asciiTheme="minorHAnsi" w:hAnsiTheme="minorHAnsi"/>
          <w:sz w:val="23"/>
          <w:szCs w:val="23"/>
          <w14:numForm w14:val="lining"/>
        </w:rPr>
        <w:t xml:space="preserve"> der Pädagogin / des Pädagogen als aktive Beobachterin / aktiver Beobachter im Gegensatz zur Animateurin / zum Animateur</w:t>
      </w:r>
    </w:p>
    <w:p w:rsidR="00066007" w:rsidRPr="00066007" w:rsidRDefault="00066007" w:rsidP="00066007">
      <w:pPr>
        <w:pStyle w:val="LAKISText"/>
        <w:numPr>
          <w:ilvl w:val="0"/>
          <w:numId w:val="20"/>
        </w:numPr>
        <w:spacing w:line="300" w:lineRule="auto"/>
        <w:jc w:val="both"/>
        <w:rPr>
          <w:rFonts w:asciiTheme="minorHAnsi" w:hAnsiTheme="minorHAnsi"/>
          <w:sz w:val="23"/>
          <w:szCs w:val="23"/>
          <w14:numForm w14:val="lining"/>
        </w:rPr>
      </w:pPr>
      <w:r w:rsidRPr="00066007">
        <w:rPr>
          <w:rFonts w:asciiTheme="minorHAnsi" w:hAnsiTheme="minorHAnsi"/>
          <w:b/>
          <w:sz w:val="23"/>
          <w:szCs w:val="23"/>
          <w14:numForm w14:val="lining"/>
        </w:rPr>
        <w:t>die Vernetzung</w:t>
      </w:r>
      <w:r w:rsidRPr="00066007">
        <w:rPr>
          <w:rFonts w:asciiTheme="minorHAnsi" w:hAnsiTheme="minorHAnsi"/>
          <w:sz w:val="23"/>
          <w:szCs w:val="23"/>
          <w14:numForm w14:val="lining"/>
        </w:rPr>
        <w:t xml:space="preserve"> mit örtlichen Vereinen, Einrichtungen, Ferienspiel, ….</w:t>
      </w:r>
    </w:p>
    <w:p w:rsidR="00066007" w:rsidRPr="00066007" w:rsidRDefault="00066007" w:rsidP="00066007">
      <w:pPr>
        <w:pStyle w:val="LAKISText"/>
        <w:spacing w:line="300" w:lineRule="auto"/>
        <w:jc w:val="both"/>
        <w:rPr>
          <w:rFonts w:asciiTheme="minorHAnsi" w:hAnsiTheme="minorHAnsi"/>
          <w:sz w:val="23"/>
          <w:szCs w:val="23"/>
          <w14:numForm w14:val="lining"/>
        </w:rPr>
      </w:pPr>
    </w:p>
    <w:p w:rsidR="00066007" w:rsidRPr="00066007" w:rsidRDefault="00066007" w:rsidP="00066007">
      <w:pPr>
        <w:pStyle w:val="LAKISText"/>
        <w:spacing w:line="300" w:lineRule="auto"/>
        <w:jc w:val="both"/>
        <w:rPr>
          <w:rFonts w:asciiTheme="minorHAnsi" w:hAnsiTheme="minorHAnsi"/>
          <w:sz w:val="23"/>
          <w:szCs w:val="23"/>
          <w14:numForm w14:val="lining"/>
        </w:rPr>
      </w:pPr>
      <w:r w:rsidRPr="00066007">
        <w:rPr>
          <w:rFonts w:asciiTheme="minorHAnsi" w:hAnsiTheme="minorHAnsi"/>
          <w:sz w:val="23"/>
          <w:szCs w:val="23"/>
          <w14:numForm w14:val="lining"/>
        </w:rPr>
        <w:br w:type="page"/>
      </w:r>
      <w:r w:rsidRPr="00066007">
        <w:rPr>
          <w:rFonts w:asciiTheme="minorHAnsi" w:hAnsiTheme="minorHAnsi"/>
          <w:b/>
          <w:sz w:val="23"/>
          <w:szCs w:val="23"/>
          <w14:numForm w14:val="lining"/>
        </w:rPr>
        <w:lastRenderedPageBreak/>
        <w:t>F R AG E N  Z U R   AU F S I C H T   B E I   A U S G Ä N G E N</w:t>
      </w:r>
    </w:p>
    <w:p w:rsidR="00066007" w:rsidRPr="00066007" w:rsidRDefault="00066007" w:rsidP="00066007">
      <w:pPr>
        <w:pStyle w:val="LAKISText"/>
        <w:spacing w:line="300" w:lineRule="auto"/>
        <w:jc w:val="both"/>
        <w:rPr>
          <w:rFonts w:asciiTheme="minorHAnsi" w:hAnsiTheme="minorHAnsi"/>
          <w:sz w:val="23"/>
          <w:szCs w:val="23"/>
          <w14:numForm w14:val="lining"/>
        </w:rPr>
      </w:pPr>
    </w:p>
    <w:p w:rsidR="00066007" w:rsidRPr="00066007" w:rsidRDefault="00066007" w:rsidP="00066007">
      <w:pPr>
        <w:pStyle w:val="LAKISText"/>
        <w:spacing w:line="300" w:lineRule="auto"/>
        <w:jc w:val="both"/>
        <w:rPr>
          <w:rFonts w:asciiTheme="minorHAnsi" w:hAnsiTheme="minorHAnsi"/>
          <w:sz w:val="23"/>
          <w:szCs w:val="23"/>
          <w14:numForm w14:val="lining"/>
        </w:rPr>
      </w:pPr>
    </w:p>
    <w:p w:rsidR="00066007" w:rsidRPr="00066007" w:rsidRDefault="00066007" w:rsidP="00066007">
      <w:pPr>
        <w:autoSpaceDE w:val="0"/>
        <w:autoSpaceDN w:val="0"/>
        <w:adjustRightInd w:val="0"/>
        <w:spacing w:line="300" w:lineRule="auto"/>
        <w:rPr>
          <w:rFonts w:asciiTheme="minorHAnsi" w:hAnsiTheme="minorHAnsi" w:cs="Arial"/>
          <w:b/>
          <w:sz w:val="23"/>
          <w:szCs w:val="23"/>
          <w14:numForm w14:val="lining"/>
        </w:rPr>
      </w:pPr>
      <w:r w:rsidRPr="00066007">
        <w:rPr>
          <w:rFonts w:asciiTheme="minorHAnsi" w:hAnsiTheme="minorHAnsi" w:cs="Arial"/>
          <w:b/>
          <w:sz w:val="23"/>
          <w:szCs w:val="23"/>
          <w14:numForm w14:val="lining"/>
        </w:rPr>
        <w:t>Gruppengröße / Anzahl der Betreuerinnen / Betreuer:</w:t>
      </w:r>
    </w:p>
    <w:p w:rsidR="00066007" w:rsidRPr="00066007" w:rsidRDefault="00066007" w:rsidP="00066007">
      <w:pPr>
        <w:autoSpaceDE w:val="0"/>
        <w:autoSpaceDN w:val="0"/>
        <w:adjustRightInd w:val="0"/>
        <w:spacing w:line="300" w:lineRule="auto"/>
        <w:jc w:val="both"/>
        <w:rPr>
          <w:rFonts w:asciiTheme="minorHAnsi" w:hAnsiTheme="minorHAnsi" w:cs="Arial"/>
          <w:bCs/>
          <w:sz w:val="23"/>
          <w:szCs w:val="23"/>
          <w14:numForm w14:val="lining"/>
        </w:rPr>
      </w:pPr>
      <w:r w:rsidRPr="00066007">
        <w:rPr>
          <w:rFonts w:asciiTheme="minorHAnsi" w:hAnsiTheme="minorHAnsi" w:cs="Arial"/>
          <w:sz w:val="23"/>
          <w:szCs w:val="23"/>
          <w14:numForm w14:val="lining"/>
        </w:rPr>
        <w:t xml:space="preserve">Die </w:t>
      </w:r>
      <w:r w:rsidRPr="00066007">
        <w:rPr>
          <w:rFonts w:asciiTheme="minorHAnsi" w:hAnsiTheme="minorHAnsi" w:cs="Arial"/>
          <w:bCs/>
          <w:sz w:val="23"/>
          <w:szCs w:val="23"/>
          <w14:numForm w14:val="lining"/>
        </w:rPr>
        <w:t>Gruppengröße</w:t>
      </w:r>
      <w:r>
        <w:rPr>
          <w:rFonts w:asciiTheme="minorHAnsi" w:hAnsiTheme="minorHAnsi" w:cs="Arial"/>
          <w:bCs/>
          <w:sz w:val="23"/>
          <w:szCs w:val="23"/>
          <w14:numForm w14:val="lining"/>
        </w:rPr>
        <w:t xml:space="preserve"> ist durch</w:t>
      </w:r>
      <w:r w:rsidR="00C07E65">
        <w:rPr>
          <w:rFonts w:asciiTheme="minorHAnsi" w:hAnsiTheme="minorHAnsi" w:cs="Arial"/>
          <w:bCs/>
          <w:sz w:val="23"/>
          <w:szCs w:val="23"/>
          <w14:numForm w14:val="lining"/>
        </w:rPr>
        <w:t xml:space="preserve"> das NÖ Pflichtschulgesetzt 2018</w:t>
      </w:r>
      <w:r>
        <w:rPr>
          <w:rFonts w:asciiTheme="minorHAnsi" w:hAnsiTheme="minorHAnsi" w:cs="Arial"/>
          <w:bCs/>
          <w:sz w:val="23"/>
          <w:szCs w:val="23"/>
          <w14:numForm w14:val="lining"/>
        </w:rPr>
        <w:t xml:space="preserve"> </w:t>
      </w:r>
      <w:r w:rsidRPr="00066007">
        <w:rPr>
          <w:rFonts w:asciiTheme="minorHAnsi" w:hAnsiTheme="minorHAnsi" w:cs="Arial"/>
          <w:bCs/>
          <w:sz w:val="23"/>
          <w:szCs w:val="23"/>
          <w14:numForm w14:val="lining"/>
        </w:rPr>
        <w:t xml:space="preserve">festgelegt. </w:t>
      </w:r>
    </w:p>
    <w:p w:rsidR="00066007" w:rsidRPr="00066007" w:rsidRDefault="00066007" w:rsidP="00066007">
      <w:pPr>
        <w:autoSpaceDE w:val="0"/>
        <w:autoSpaceDN w:val="0"/>
        <w:adjustRightInd w:val="0"/>
        <w:spacing w:line="300" w:lineRule="auto"/>
        <w:jc w:val="both"/>
        <w:rPr>
          <w:rFonts w:asciiTheme="minorHAnsi" w:hAnsiTheme="minorHAnsi" w:cs="Arial"/>
          <w:sz w:val="23"/>
          <w:szCs w:val="23"/>
          <w14:numForm w14:val="lining"/>
        </w:rPr>
      </w:pPr>
      <w:r w:rsidRPr="00066007">
        <w:rPr>
          <w:rFonts w:asciiTheme="minorHAnsi" w:hAnsiTheme="minorHAnsi" w:cs="Arial"/>
          <w:bCs/>
          <w:sz w:val="23"/>
          <w:szCs w:val="23"/>
          <w14:numForm w14:val="lining"/>
        </w:rPr>
        <w:t xml:space="preserve">Bei Aktivitäten außerhalb des Hortes </w:t>
      </w:r>
      <w:r w:rsidRPr="00066007">
        <w:rPr>
          <w:rFonts w:asciiTheme="minorHAnsi" w:hAnsiTheme="minorHAnsi" w:cs="Arial"/>
          <w:sz w:val="23"/>
          <w:szCs w:val="23"/>
          <w14:numForm w14:val="lining"/>
        </w:rPr>
        <w:t xml:space="preserve">ist die tatsächliche </w:t>
      </w:r>
      <w:r w:rsidRPr="00066007">
        <w:rPr>
          <w:rFonts w:asciiTheme="minorHAnsi" w:hAnsiTheme="minorHAnsi" w:cs="Arial"/>
          <w:bCs/>
          <w:sz w:val="23"/>
          <w:szCs w:val="23"/>
          <w14:numForm w14:val="lining"/>
        </w:rPr>
        <w:t xml:space="preserve">Gruppengröße </w:t>
      </w:r>
      <w:r w:rsidRPr="00066007">
        <w:rPr>
          <w:rFonts w:asciiTheme="minorHAnsi" w:hAnsiTheme="minorHAnsi" w:cs="Arial"/>
          <w:sz w:val="23"/>
          <w:szCs w:val="23"/>
          <w14:numForm w14:val="lining"/>
        </w:rPr>
        <w:t xml:space="preserve">abhängig von </w:t>
      </w:r>
      <w:r w:rsidRPr="00066007">
        <w:rPr>
          <w:rFonts w:asciiTheme="minorHAnsi" w:hAnsiTheme="minorHAnsi" w:cs="Arial"/>
          <w:b/>
          <w:sz w:val="23"/>
          <w:szCs w:val="23"/>
          <w14:numForm w14:val="lining"/>
        </w:rPr>
        <w:t>Aufsichtskriterien</w:t>
      </w:r>
      <w:r w:rsidRPr="00066007">
        <w:rPr>
          <w:rFonts w:asciiTheme="minorHAnsi" w:hAnsiTheme="minorHAnsi" w:cs="Arial"/>
          <w:sz w:val="23"/>
          <w:szCs w:val="23"/>
          <w14:numForm w14:val="lining"/>
        </w:rPr>
        <w:t xml:space="preserve"> wie </w:t>
      </w:r>
      <w:r w:rsidRPr="00066007">
        <w:rPr>
          <w:rFonts w:asciiTheme="minorHAnsi" w:hAnsiTheme="minorHAnsi" w:cs="Arial"/>
          <w:bCs/>
          <w:sz w:val="23"/>
          <w:szCs w:val="23"/>
          <w14:numForm w14:val="lining"/>
        </w:rPr>
        <w:t>Alter</w:t>
      </w:r>
      <w:r w:rsidRPr="00066007">
        <w:rPr>
          <w:rFonts w:asciiTheme="minorHAnsi" w:hAnsiTheme="minorHAnsi" w:cs="Arial"/>
          <w:sz w:val="23"/>
          <w:szCs w:val="23"/>
          <w14:numForm w14:val="lining"/>
        </w:rPr>
        <w:t xml:space="preserve">, </w:t>
      </w:r>
      <w:r w:rsidRPr="00066007">
        <w:rPr>
          <w:rFonts w:asciiTheme="minorHAnsi" w:hAnsiTheme="minorHAnsi" w:cs="Arial"/>
          <w:bCs/>
          <w:sz w:val="23"/>
          <w:szCs w:val="23"/>
          <w14:numForm w14:val="lining"/>
        </w:rPr>
        <w:t xml:space="preserve">Entwicklungsstand </w:t>
      </w:r>
      <w:r w:rsidRPr="00066007">
        <w:rPr>
          <w:rFonts w:asciiTheme="minorHAnsi" w:hAnsiTheme="minorHAnsi" w:cs="Arial"/>
          <w:sz w:val="23"/>
          <w:szCs w:val="23"/>
          <w14:numForm w14:val="lining"/>
        </w:rPr>
        <w:t>und</w:t>
      </w:r>
      <w:r w:rsidRPr="00066007">
        <w:rPr>
          <w:rFonts w:asciiTheme="minorHAnsi" w:hAnsiTheme="minorHAnsi" w:cs="Arial"/>
          <w:bCs/>
          <w:sz w:val="23"/>
          <w:szCs w:val="23"/>
          <w14:numForm w14:val="lining"/>
        </w:rPr>
        <w:t xml:space="preserve"> Gruppenverhalten der Kinder, Erfahrung der pädagogischen Fachkraft (Begleitperson), persönlicher Beziehung zwischen pädagogischer Fachkraft (Begleitperson) und Kind, Gefährlichkeit der jeweiligen Situation sowie den Bestimmungen von einschlägigen Rechtsvorschriften (z.B. Straßenverkehrsordnung).</w:t>
      </w:r>
      <w:r w:rsidRPr="00066007">
        <w:rPr>
          <w:rFonts w:asciiTheme="minorHAnsi" w:hAnsiTheme="minorHAnsi" w:cs="Arial"/>
          <w:sz w:val="23"/>
          <w:szCs w:val="23"/>
          <w14:numForm w14:val="lining"/>
        </w:rPr>
        <w:t xml:space="preserve"> Im Einzelfall wird aus Sicherheitsgründen die Gruppengröße zu reduzieren bzw. von mehr als einer pädagogischen Fachkraft </w:t>
      </w:r>
      <w:r w:rsidRPr="00066007">
        <w:rPr>
          <w:rFonts w:asciiTheme="minorHAnsi" w:hAnsiTheme="minorHAnsi" w:cs="Arial"/>
          <w:bCs/>
          <w:sz w:val="23"/>
          <w:szCs w:val="23"/>
          <w14:numForm w14:val="lining"/>
        </w:rPr>
        <w:t>(Begleitperson)</w:t>
      </w:r>
      <w:r w:rsidRPr="00066007">
        <w:rPr>
          <w:rFonts w:asciiTheme="minorHAnsi" w:hAnsiTheme="minorHAnsi" w:cs="Arial"/>
          <w:sz w:val="23"/>
          <w:szCs w:val="23"/>
          <w14:numForm w14:val="lining"/>
        </w:rPr>
        <w:t xml:space="preserve"> zu betreuen sein.</w:t>
      </w:r>
    </w:p>
    <w:p w:rsidR="00066007" w:rsidRPr="00066007" w:rsidRDefault="00066007" w:rsidP="00066007">
      <w:pPr>
        <w:pStyle w:val="LAKISText"/>
        <w:spacing w:line="300" w:lineRule="auto"/>
        <w:jc w:val="both"/>
        <w:rPr>
          <w:rFonts w:asciiTheme="minorHAnsi" w:hAnsiTheme="minorHAnsi" w:cs="Arial"/>
          <w:sz w:val="23"/>
          <w:szCs w:val="23"/>
          <w14:numForm w14:val="lining"/>
        </w:rPr>
      </w:pPr>
    </w:p>
    <w:p w:rsidR="00C645B5" w:rsidRDefault="00066007" w:rsidP="00210BDC">
      <w:pPr>
        <w:autoSpaceDE w:val="0"/>
        <w:autoSpaceDN w:val="0"/>
        <w:adjustRightInd w:val="0"/>
        <w:spacing w:line="300" w:lineRule="auto"/>
        <w:rPr>
          <w:rFonts w:asciiTheme="minorHAnsi" w:hAnsiTheme="minorHAnsi" w:cs="Arial"/>
          <w:sz w:val="23"/>
          <w:szCs w:val="23"/>
          <w14:numForm w14:val="lining"/>
        </w:rPr>
      </w:pPr>
      <w:r w:rsidRPr="00066007">
        <w:rPr>
          <w:rFonts w:asciiTheme="minorHAnsi" w:hAnsiTheme="minorHAnsi" w:cs="Arial"/>
          <w:sz w:val="23"/>
          <w:szCs w:val="23"/>
          <w14:numForm w14:val="lining"/>
        </w:rPr>
        <w:t xml:space="preserve">Bei </w:t>
      </w:r>
      <w:r w:rsidRPr="00066007">
        <w:rPr>
          <w:rFonts w:asciiTheme="minorHAnsi" w:hAnsiTheme="minorHAnsi" w:cs="Arial"/>
          <w:b/>
          <w:sz w:val="23"/>
          <w:szCs w:val="23"/>
          <w14:numForm w14:val="lining"/>
        </w:rPr>
        <w:t>Schwimmbadbesuchen</w:t>
      </w:r>
      <w:r w:rsidRPr="00066007">
        <w:rPr>
          <w:rFonts w:asciiTheme="minorHAnsi" w:hAnsiTheme="minorHAnsi" w:cs="Arial"/>
          <w:sz w:val="23"/>
          <w:szCs w:val="23"/>
          <w14:numForm w14:val="lining"/>
        </w:rPr>
        <w:t xml:space="preserve"> </w:t>
      </w:r>
      <w:r w:rsidR="00C645B5">
        <w:rPr>
          <w:rFonts w:asciiTheme="minorHAnsi" w:hAnsiTheme="minorHAnsi" w:cs="Arial"/>
          <w:sz w:val="23"/>
          <w:szCs w:val="23"/>
          <w14:numForm w14:val="lining"/>
        </w:rPr>
        <w:t xml:space="preserve">empfehlen wir </w:t>
      </w:r>
      <w:r w:rsidR="00B02454">
        <w:rPr>
          <w:rFonts w:asciiTheme="minorHAnsi" w:hAnsiTheme="minorHAnsi" w:cs="Arial"/>
          <w:sz w:val="23"/>
          <w:szCs w:val="23"/>
          <w14:numForm w14:val="lining"/>
        </w:rPr>
        <w:t>auch im Hort</w:t>
      </w:r>
      <w:r w:rsidR="00C645B5">
        <w:rPr>
          <w:rFonts w:asciiTheme="minorHAnsi" w:hAnsiTheme="minorHAnsi" w:cs="Arial"/>
          <w:sz w:val="23"/>
          <w:szCs w:val="23"/>
          <w14:numForm w14:val="lining"/>
        </w:rPr>
        <w:t xml:space="preserve"> </w:t>
      </w:r>
      <w:r w:rsidR="00C645B5" w:rsidRPr="00C645B5">
        <w:rPr>
          <w:rFonts w:asciiTheme="minorHAnsi" w:hAnsiTheme="minorHAnsi" w:cs="Arial"/>
          <w:sz w:val="23"/>
          <w:szCs w:val="23"/>
          <w14:numForm w14:val="lining"/>
        </w:rPr>
        <w:t>die Organisatorischen Richtlinien für den Unterricht im Gegenstand Bewegung und Sport des Bundesministeriums für B</w:t>
      </w:r>
      <w:r w:rsidR="00210BDC">
        <w:rPr>
          <w:rFonts w:asciiTheme="minorHAnsi" w:hAnsiTheme="minorHAnsi" w:cs="Arial"/>
          <w:sz w:val="23"/>
          <w:szCs w:val="23"/>
          <w14:numForm w14:val="lining"/>
        </w:rPr>
        <w:t xml:space="preserve">ildung, Wissenschaft und Forschung </w:t>
      </w:r>
      <w:hyperlink r:id="rId11" w:history="1">
        <w:r w:rsidR="00210BDC" w:rsidRPr="00A0312C">
          <w:rPr>
            <w:rStyle w:val="Hyperlink"/>
            <w:rFonts w:asciiTheme="minorHAnsi" w:hAnsiTheme="minorHAnsi" w:cs="Arial"/>
            <w:sz w:val="23"/>
            <w:szCs w:val="23"/>
            <w14:numForm w14:val="lining"/>
          </w:rPr>
          <w:t>https://www.bmbwf.gv.at/Themen/schule/schulrecht/rs/2019_22.html</w:t>
        </w:r>
      </w:hyperlink>
    </w:p>
    <w:p w:rsidR="00C645B5" w:rsidRDefault="00C645B5" w:rsidP="00C645B5">
      <w:pPr>
        <w:autoSpaceDE w:val="0"/>
        <w:autoSpaceDN w:val="0"/>
        <w:adjustRightInd w:val="0"/>
        <w:spacing w:line="300" w:lineRule="auto"/>
        <w:jc w:val="both"/>
        <w:rPr>
          <w:rFonts w:asciiTheme="minorHAnsi" w:hAnsiTheme="minorHAnsi" w:cs="Arial"/>
          <w:sz w:val="23"/>
          <w:szCs w:val="23"/>
          <w14:numForm w14:val="lining"/>
        </w:rPr>
      </w:pPr>
      <w:bookmarkStart w:id="0" w:name="_GoBack"/>
      <w:bookmarkEnd w:id="0"/>
      <w:r>
        <w:rPr>
          <w:rFonts w:asciiTheme="minorHAnsi" w:hAnsiTheme="minorHAnsi" w:cs="Arial"/>
          <w:sz w:val="23"/>
          <w:szCs w:val="23"/>
          <w14:numForm w14:val="lining"/>
        </w:rPr>
        <w:t xml:space="preserve">zu beachten (Einsatz von </w:t>
      </w:r>
      <w:r w:rsidR="00066007" w:rsidRPr="00066007">
        <w:rPr>
          <w:rFonts w:asciiTheme="minorHAnsi" w:hAnsiTheme="minorHAnsi" w:cs="Arial"/>
          <w:sz w:val="23"/>
          <w:szCs w:val="23"/>
          <w14:numForm w14:val="lining"/>
        </w:rPr>
        <w:t xml:space="preserve">Betreuerinnen / Betreuer </w:t>
      </w:r>
      <w:r w:rsidR="00374AD3">
        <w:rPr>
          <w:rFonts w:asciiTheme="minorHAnsi" w:hAnsiTheme="minorHAnsi" w:cs="Arial"/>
          <w:sz w:val="23"/>
          <w:szCs w:val="23"/>
          <w14:numForm w14:val="lining"/>
        </w:rPr>
        <w:t>mit dem</w:t>
      </w:r>
      <w:r w:rsidR="00066007" w:rsidRPr="00066007">
        <w:rPr>
          <w:rFonts w:asciiTheme="minorHAnsi" w:hAnsiTheme="minorHAnsi" w:cs="Arial"/>
          <w:sz w:val="23"/>
          <w:szCs w:val="23"/>
          <w14:numForm w14:val="lining"/>
        </w:rPr>
        <w:t xml:space="preserve"> Besitz des Helferscheines als </w:t>
      </w:r>
    </w:p>
    <w:p w:rsidR="00066007" w:rsidRPr="00066007" w:rsidRDefault="00066007" w:rsidP="00C645B5">
      <w:pPr>
        <w:autoSpaceDE w:val="0"/>
        <w:autoSpaceDN w:val="0"/>
        <w:adjustRightInd w:val="0"/>
        <w:spacing w:line="300" w:lineRule="auto"/>
        <w:jc w:val="both"/>
        <w:rPr>
          <w:rFonts w:asciiTheme="minorHAnsi" w:hAnsiTheme="minorHAnsi" w:cs="Arial"/>
          <w:sz w:val="23"/>
          <w:szCs w:val="23"/>
          <w14:numForm w14:val="lining"/>
        </w:rPr>
      </w:pPr>
      <w:r w:rsidRPr="00066007">
        <w:rPr>
          <w:rFonts w:asciiTheme="minorHAnsi" w:hAnsiTheme="minorHAnsi" w:cs="Arial"/>
          <w:sz w:val="23"/>
          <w:szCs w:val="23"/>
          <w14:numForm w14:val="lining"/>
        </w:rPr>
        <w:t>1. Stufe des Österreichisc</w:t>
      </w:r>
      <w:r w:rsidR="00C645B5">
        <w:rPr>
          <w:rFonts w:asciiTheme="minorHAnsi" w:hAnsiTheme="minorHAnsi" w:cs="Arial"/>
          <w:sz w:val="23"/>
          <w:szCs w:val="23"/>
          <w14:numForm w14:val="lining"/>
        </w:rPr>
        <w:t>hen Rettungsschwimmerabzeichens)</w:t>
      </w:r>
      <w:r w:rsidR="00374AD3" w:rsidRPr="00374AD3">
        <w:rPr>
          <w:rFonts w:asciiTheme="minorHAnsi" w:hAnsiTheme="minorHAnsi" w:cs="Arial"/>
          <w:sz w:val="23"/>
          <w:szCs w:val="23"/>
          <w14:numForm w14:val="lining"/>
        </w:rPr>
        <w:t>.</w:t>
      </w:r>
    </w:p>
    <w:p w:rsidR="00066007" w:rsidRPr="00374AD3" w:rsidRDefault="00066007" w:rsidP="00C645B5">
      <w:pPr>
        <w:pStyle w:val="berschrift25"/>
        <w:spacing w:before="0" w:beforeAutospacing="0" w:after="0" w:afterAutospacing="0" w:line="300" w:lineRule="auto"/>
        <w:jc w:val="both"/>
        <w:rPr>
          <w:rFonts w:asciiTheme="minorHAnsi" w:hAnsiTheme="minorHAnsi" w:cs="Arial"/>
          <w:b w:val="0"/>
          <w:sz w:val="23"/>
          <w:szCs w:val="23"/>
          <w14:numForm w14:val="lining"/>
        </w:rPr>
      </w:pPr>
    </w:p>
    <w:p w:rsidR="002B7D6E" w:rsidRPr="00374AD3" w:rsidRDefault="002B7D6E" w:rsidP="00066007">
      <w:pPr>
        <w:pStyle w:val="LAKISText"/>
        <w:spacing w:line="300" w:lineRule="auto"/>
        <w:jc w:val="both"/>
        <w:rPr>
          <w:rFonts w:asciiTheme="minorHAnsi" w:hAnsiTheme="minorHAnsi" w:cs="Arial"/>
          <w:sz w:val="23"/>
          <w:szCs w:val="23"/>
          <w14:numForm w14:val="lining"/>
        </w:rPr>
      </w:pPr>
    </w:p>
    <w:p w:rsidR="00066007" w:rsidRPr="00374AD3" w:rsidRDefault="00066007" w:rsidP="00066007">
      <w:pPr>
        <w:pStyle w:val="LAKISText"/>
        <w:spacing w:line="300" w:lineRule="auto"/>
        <w:jc w:val="both"/>
        <w:rPr>
          <w:rFonts w:asciiTheme="minorHAnsi" w:hAnsiTheme="minorHAnsi" w:cs="Arial"/>
          <w:sz w:val="23"/>
          <w:szCs w:val="23"/>
          <w:lang w:val="de-DE"/>
          <w14:numForm w14:val="lining"/>
        </w:rPr>
      </w:pPr>
    </w:p>
    <w:p w:rsidR="00066007" w:rsidRPr="00066007" w:rsidRDefault="00066007" w:rsidP="00066007">
      <w:pPr>
        <w:pStyle w:val="LAKISText"/>
        <w:spacing w:line="300" w:lineRule="auto"/>
        <w:jc w:val="both"/>
        <w:rPr>
          <w:rFonts w:asciiTheme="minorHAnsi" w:hAnsiTheme="minorHAnsi" w:cs="Arial"/>
          <w:sz w:val="23"/>
          <w:szCs w:val="23"/>
          <w:lang w:val="de-DE"/>
          <w14:numForm w14:val="lining"/>
        </w:rPr>
      </w:pPr>
      <w:r w:rsidRPr="00066007">
        <w:rPr>
          <w:rFonts w:asciiTheme="minorHAnsi" w:hAnsiTheme="minorHAnsi" w:cs="Arial"/>
          <w:sz w:val="23"/>
          <w:szCs w:val="23"/>
          <w:u w:val="single"/>
          <w:lang w:val="de-DE"/>
          <w14:numForm w14:val="lining"/>
        </w:rPr>
        <w:t>weiterführende Literatur</w:t>
      </w:r>
      <w:r w:rsidRPr="00066007">
        <w:rPr>
          <w:rFonts w:asciiTheme="minorHAnsi" w:hAnsiTheme="minorHAnsi" w:cs="Arial"/>
          <w:sz w:val="23"/>
          <w:szCs w:val="23"/>
          <w:lang w:val="de-DE"/>
          <w14:numForm w14:val="lining"/>
        </w:rPr>
        <w:t>:</w:t>
      </w:r>
    </w:p>
    <w:p w:rsidR="00066007" w:rsidRPr="00066007" w:rsidRDefault="00066007" w:rsidP="00066007">
      <w:pPr>
        <w:pStyle w:val="LAKISText"/>
        <w:spacing w:line="300" w:lineRule="auto"/>
        <w:rPr>
          <w:rFonts w:asciiTheme="minorHAnsi" w:hAnsiTheme="minorHAnsi"/>
          <w:sz w:val="23"/>
          <w:szCs w:val="23"/>
          <w14:numForm w14:val="lining"/>
        </w:rPr>
      </w:pPr>
    </w:p>
    <w:p w:rsidR="00066007" w:rsidRPr="00066007" w:rsidRDefault="00066007" w:rsidP="00066007">
      <w:pPr>
        <w:pStyle w:val="LAKISText"/>
        <w:spacing w:line="300" w:lineRule="auto"/>
        <w:rPr>
          <w:rFonts w:asciiTheme="minorHAnsi" w:hAnsiTheme="minorHAnsi"/>
          <w:b/>
          <w:sz w:val="23"/>
          <w:szCs w:val="23"/>
          <w14:numForm w14:val="lining"/>
        </w:rPr>
      </w:pPr>
      <w:r w:rsidRPr="00066007">
        <w:rPr>
          <w:rFonts w:asciiTheme="minorHAnsi" w:hAnsiTheme="minorHAnsi"/>
          <w:b/>
          <w:sz w:val="23"/>
          <w:szCs w:val="23"/>
          <w14:numForm w14:val="lining"/>
        </w:rPr>
        <w:t xml:space="preserve">Aufsichtspflicht </w:t>
      </w:r>
    </w:p>
    <w:p w:rsidR="00066007" w:rsidRPr="00066007" w:rsidRDefault="00066007" w:rsidP="00066007">
      <w:pPr>
        <w:pStyle w:val="LAKISText"/>
        <w:spacing w:line="300" w:lineRule="auto"/>
        <w:rPr>
          <w:rFonts w:asciiTheme="minorHAnsi" w:hAnsiTheme="minorHAnsi"/>
          <w:sz w:val="23"/>
          <w:szCs w:val="23"/>
          <w14:numForm w14:val="lining"/>
        </w:rPr>
      </w:pPr>
      <w:r w:rsidRPr="00066007">
        <w:rPr>
          <w:rFonts w:asciiTheme="minorHAnsi" w:hAnsiTheme="minorHAnsi"/>
          <w:sz w:val="23"/>
          <w:szCs w:val="23"/>
          <w14:numForm w14:val="lining"/>
        </w:rPr>
        <w:t xml:space="preserve">Was Kinder- und </w:t>
      </w:r>
      <w:proofErr w:type="spellStart"/>
      <w:r w:rsidRPr="00066007">
        <w:rPr>
          <w:rFonts w:asciiTheme="minorHAnsi" w:hAnsiTheme="minorHAnsi"/>
          <w:sz w:val="23"/>
          <w:szCs w:val="23"/>
          <w14:numForm w14:val="lining"/>
        </w:rPr>
        <w:t>JugendbetreuerInnen</w:t>
      </w:r>
      <w:proofErr w:type="spellEnd"/>
      <w:r w:rsidRPr="00066007">
        <w:rPr>
          <w:rFonts w:asciiTheme="minorHAnsi" w:hAnsiTheme="minorHAnsi"/>
          <w:sz w:val="23"/>
          <w:szCs w:val="23"/>
          <w14:numForm w14:val="lining"/>
        </w:rPr>
        <w:t xml:space="preserve"> wissen müssen </w:t>
      </w:r>
    </w:p>
    <w:p w:rsidR="00066007" w:rsidRPr="00066007" w:rsidRDefault="00066007" w:rsidP="00066007">
      <w:pPr>
        <w:pStyle w:val="LAKISText"/>
        <w:spacing w:line="300" w:lineRule="auto"/>
        <w:rPr>
          <w:rFonts w:asciiTheme="minorHAnsi" w:hAnsiTheme="minorHAnsi"/>
          <w:sz w:val="23"/>
          <w:szCs w:val="23"/>
          <w14:numForm w14:val="lining"/>
        </w:rPr>
      </w:pPr>
      <w:r w:rsidRPr="00066007">
        <w:rPr>
          <w:rFonts w:asciiTheme="minorHAnsi" w:hAnsiTheme="minorHAnsi"/>
          <w:sz w:val="23"/>
          <w:szCs w:val="23"/>
          <w14:numForm w14:val="lining"/>
        </w:rPr>
        <w:t>Plus: Haftung &amp; Versicherungsschutz</w:t>
      </w:r>
    </w:p>
    <w:p w:rsidR="00066007" w:rsidRPr="00066007" w:rsidRDefault="00066007" w:rsidP="00066007">
      <w:pPr>
        <w:pStyle w:val="LAKISText"/>
        <w:spacing w:line="300" w:lineRule="auto"/>
        <w:rPr>
          <w:rFonts w:asciiTheme="minorHAnsi" w:hAnsiTheme="minorHAnsi"/>
          <w:sz w:val="23"/>
          <w:szCs w:val="23"/>
          <w14:numForm w14:val="lining"/>
        </w:rPr>
      </w:pPr>
      <w:proofErr w:type="spellStart"/>
      <w:r w:rsidRPr="00066007">
        <w:rPr>
          <w:rFonts w:asciiTheme="minorHAnsi" w:hAnsiTheme="minorHAnsi"/>
          <w:sz w:val="23"/>
          <w:szCs w:val="23"/>
          <w14:numForm w14:val="lining"/>
        </w:rPr>
        <w:t>Nademleinsky</w:t>
      </w:r>
      <w:proofErr w:type="spellEnd"/>
      <w:r w:rsidRPr="00066007">
        <w:rPr>
          <w:rFonts w:asciiTheme="minorHAnsi" w:hAnsiTheme="minorHAnsi"/>
          <w:sz w:val="23"/>
          <w:szCs w:val="23"/>
          <w14:numForm w14:val="lining"/>
        </w:rPr>
        <w:t xml:space="preserve"> Marco</w:t>
      </w:r>
    </w:p>
    <w:p w:rsidR="00066007" w:rsidRPr="00066007" w:rsidRDefault="00294E8B" w:rsidP="00066007">
      <w:pPr>
        <w:pStyle w:val="LAKISText"/>
        <w:spacing w:line="300" w:lineRule="auto"/>
        <w:jc w:val="both"/>
        <w:rPr>
          <w:rFonts w:asciiTheme="minorHAnsi" w:hAnsiTheme="minorHAnsi" w:cs="Arial"/>
          <w:sz w:val="23"/>
          <w:szCs w:val="23"/>
          <w:lang w:val="de-DE"/>
          <w14:numForm w14:val="lining"/>
        </w:rPr>
      </w:pPr>
      <w:r>
        <w:rPr>
          <w:rFonts w:asciiTheme="minorHAnsi" w:hAnsiTheme="minorHAnsi"/>
          <w:sz w:val="23"/>
          <w:szCs w:val="23"/>
          <w14:numForm w14:val="lining"/>
        </w:rPr>
        <w:t xml:space="preserve">Verlag MANZ </w:t>
      </w:r>
      <w:r w:rsidRPr="00294E8B">
        <w:rPr>
          <w:rFonts w:asciiTheme="minorHAnsi" w:hAnsiTheme="minorHAnsi"/>
          <w:sz w:val="23"/>
          <w:szCs w:val="23"/>
          <w14:numForm w14:val="lining"/>
        </w:rPr>
        <w:t>ISBN 978-3-214-01956-3</w:t>
      </w:r>
    </w:p>
    <w:p w:rsidR="00294E8B" w:rsidRPr="00294E8B" w:rsidRDefault="00294E8B" w:rsidP="00294E8B">
      <w:pPr>
        <w:pStyle w:val="LAKISText"/>
        <w:spacing w:line="300" w:lineRule="auto"/>
        <w:jc w:val="both"/>
        <w:rPr>
          <w:rFonts w:asciiTheme="minorHAnsi" w:hAnsiTheme="minorHAnsi"/>
          <w:sz w:val="23"/>
          <w:szCs w:val="23"/>
          <w14:numForm w14:val="lining"/>
        </w:rPr>
      </w:pPr>
      <w:r w:rsidRPr="00294E8B">
        <w:rPr>
          <w:rFonts w:asciiTheme="minorHAnsi" w:hAnsiTheme="minorHAnsi"/>
          <w:sz w:val="23"/>
          <w:szCs w:val="23"/>
          <w14:numForm w14:val="lining"/>
        </w:rPr>
        <w:t>3. Auflage, 13.10.2015</w:t>
      </w:r>
    </w:p>
    <w:p w:rsidR="00294E8B" w:rsidRPr="00294E8B" w:rsidRDefault="00294E8B" w:rsidP="00294E8B">
      <w:pPr>
        <w:pStyle w:val="LAKISText"/>
        <w:spacing w:line="300" w:lineRule="auto"/>
        <w:jc w:val="both"/>
        <w:rPr>
          <w:rFonts w:asciiTheme="minorHAnsi" w:hAnsiTheme="minorHAnsi"/>
          <w:sz w:val="23"/>
          <w:szCs w:val="23"/>
          <w14:numForm w14:val="lining"/>
        </w:rPr>
      </w:pPr>
    </w:p>
    <w:p w:rsidR="00294E8B" w:rsidRDefault="00294E8B" w:rsidP="00294E8B">
      <w:pPr>
        <w:pStyle w:val="LAKISText"/>
        <w:spacing w:line="300" w:lineRule="auto"/>
        <w:jc w:val="both"/>
        <w:rPr>
          <w:rFonts w:asciiTheme="minorHAnsi" w:hAnsiTheme="minorHAnsi"/>
          <w:sz w:val="23"/>
          <w:szCs w:val="23"/>
          <w14:numForm w14:val="lining"/>
        </w:rPr>
      </w:pPr>
    </w:p>
    <w:p w:rsidR="001C48A0" w:rsidRPr="00066007" w:rsidRDefault="001C48A0" w:rsidP="00066007">
      <w:pPr>
        <w:spacing w:line="300" w:lineRule="auto"/>
        <w:rPr>
          <w:rFonts w:asciiTheme="minorHAnsi" w:hAnsiTheme="minorHAnsi"/>
          <w:sz w:val="23"/>
          <w:szCs w:val="23"/>
          <w14:numForm w14:val="lining"/>
        </w:rPr>
      </w:pPr>
    </w:p>
    <w:sectPr w:rsidR="001C48A0" w:rsidRPr="00066007" w:rsidSect="009A0D96">
      <w:footerReference w:type="default" r:id="rId12"/>
      <w:footerReference w:type="first" r:id="rId13"/>
      <w:pgSz w:w="11900" w:h="16840" w:code="9"/>
      <w:pgMar w:top="1134" w:right="1531" w:bottom="1134" w:left="153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07" w:rsidRDefault="00066007">
      <w:r>
        <w:separator/>
      </w:r>
    </w:p>
  </w:endnote>
  <w:endnote w:type="continuationSeparator" w:id="0">
    <w:p w:rsidR="00066007" w:rsidRDefault="0006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326504"/>
      <w:docPartObj>
        <w:docPartGallery w:val="Page Numbers (Bottom of Page)"/>
        <w:docPartUnique/>
      </w:docPartObj>
    </w:sdtPr>
    <w:sdtEndPr>
      <w:rPr>
        <w:rFonts w:asciiTheme="minorHAnsi" w:hAnsiTheme="minorHAnsi"/>
        <w:sz w:val="23"/>
        <w:szCs w:val="23"/>
      </w:rPr>
    </w:sdtEndPr>
    <w:sdtContent>
      <w:p w:rsidR="00066007" w:rsidRPr="00066007" w:rsidRDefault="004D3ECB" w:rsidP="00066007">
        <w:pPr>
          <w:pStyle w:val="Fuzeile"/>
          <w:rPr>
            <w:sz w:val="18"/>
            <w:szCs w:val="18"/>
          </w:rPr>
        </w:pPr>
        <w:r>
          <w:rPr>
            <w:sz w:val="18"/>
            <w:szCs w:val="18"/>
          </w:rPr>
          <w:t>Bildungsdirektion</w:t>
        </w:r>
        <w:r w:rsidR="002F3EF2">
          <w:rPr>
            <w:sz w:val="18"/>
            <w:szCs w:val="18"/>
          </w:rPr>
          <w:t xml:space="preserve"> </w:t>
        </w:r>
        <w:r w:rsidR="001E5D05">
          <w:rPr>
            <w:sz w:val="18"/>
            <w:szCs w:val="18"/>
          </w:rPr>
          <w:t xml:space="preserve">für </w:t>
        </w:r>
        <w:r w:rsidR="00066007" w:rsidRPr="00066007">
          <w:rPr>
            <w:sz w:val="18"/>
            <w:szCs w:val="18"/>
          </w:rPr>
          <w:t>Niederösterreich  01/20</w:t>
        </w:r>
        <w:r w:rsidR="00210BDC">
          <w:rPr>
            <w:sz w:val="18"/>
            <w:szCs w:val="18"/>
          </w:rPr>
          <w:t>20</w:t>
        </w:r>
      </w:p>
      <w:p w:rsidR="00066007" w:rsidRPr="00066007" w:rsidRDefault="00066007">
        <w:pPr>
          <w:pStyle w:val="Fuzeile"/>
          <w:jc w:val="right"/>
          <w:rPr>
            <w:rFonts w:asciiTheme="minorHAnsi" w:hAnsiTheme="minorHAnsi"/>
            <w:sz w:val="23"/>
            <w:szCs w:val="23"/>
          </w:rPr>
        </w:pPr>
        <w:r w:rsidRPr="00066007">
          <w:rPr>
            <w:rFonts w:asciiTheme="minorHAnsi" w:hAnsiTheme="minorHAnsi"/>
            <w:sz w:val="23"/>
            <w:szCs w:val="23"/>
          </w:rPr>
          <w:fldChar w:fldCharType="begin"/>
        </w:r>
        <w:r w:rsidRPr="00066007">
          <w:rPr>
            <w:rFonts w:asciiTheme="minorHAnsi" w:hAnsiTheme="minorHAnsi"/>
            <w:sz w:val="23"/>
            <w:szCs w:val="23"/>
          </w:rPr>
          <w:instrText>PAGE   \* MERGEFORMAT</w:instrText>
        </w:r>
        <w:r w:rsidRPr="00066007">
          <w:rPr>
            <w:rFonts w:asciiTheme="minorHAnsi" w:hAnsiTheme="minorHAnsi"/>
            <w:sz w:val="23"/>
            <w:szCs w:val="23"/>
          </w:rPr>
          <w:fldChar w:fldCharType="separate"/>
        </w:r>
        <w:r w:rsidR="00210BDC" w:rsidRPr="00210BDC">
          <w:rPr>
            <w:rFonts w:asciiTheme="minorHAnsi" w:hAnsiTheme="minorHAnsi"/>
            <w:noProof/>
            <w:sz w:val="23"/>
            <w:szCs w:val="23"/>
            <w:lang w:val="de-DE"/>
          </w:rPr>
          <w:t>4</w:t>
        </w:r>
        <w:r w:rsidRPr="00066007">
          <w:rPr>
            <w:rFonts w:asciiTheme="minorHAnsi" w:hAnsiTheme="minorHAnsi"/>
            <w:sz w:val="23"/>
            <w:szCs w:val="23"/>
          </w:rPr>
          <w:fldChar w:fldCharType="end"/>
        </w:r>
      </w:p>
    </w:sdtContent>
  </w:sdt>
  <w:p w:rsidR="00066007" w:rsidRDefault="000660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D" w:rsidRPr="00EC212A" w:rsidRDefault="00F1286D" w:rsidP="00EC212A">
    <w:pPr>
      <w:tabs>
        <w:tab w:val="right" w:pos="8789"/>
      </w:tabs>
      <w:rPr>
        <w:rFonts w:ascii="Corbel" w:hAnsi="Corbel"/>
        <w:sz w:val="16"/>
        <w:szCs w:val="15"/>
      </w:rPr>
    </w:pPr>
    <w:r>
      <w:rPr>
        <w:rFonts w:ascii="Corbel" w:hAnsi="Corbel"/>
        <w:sz w:val="16"/>
        <w:szCs w:val="15"/>
      </w:rPr>
      <w:t>CI der Bundesregierung - Vorlagen und Funktionen in Microsoft Word</w:t>
    </w:r>
    <w:r w:rsidRPr="00EC212A">
      <w:rPr>
        <w:rFonts w:ascii="Corbel" w:hAnsi="Corbel"/>
        <w:sz w:val="16"/>
        <w:szCs w:val="15"/>
      </w:rPr>
      <w:tab/>
    </w:r>
    <w:r w:rsidRPr="00EC212A">
      <w:rPr>
        <w:rFonts w:ascii="Corbel" w:hAnsi="Corbel"/>
        <w:sz w:val="16"/>
        <w:szCs w:val="15"/>
      </w:rPr>
      <w:fldChar w:fldCharType="begin"/>
    </w:r>
    <w:r w:rsidRPr="00EC212A">
      <w:rPr>
        <w:rFonts w:ascii="Corbel" w:hAnsi="Corbel"/>
        <w:sz w:val="16"/>
        <w:szCs w:val="15"/>
      </w:rPr>
      <w:instrText>PAGE   \* MERGEFORMAT</w:instrText>
    </w:r>
    <w:r w:rsidRPr="00EC212A">
      <w:rPr>
        <w:rFonts w:ascii="Corbel" w:hAnsi="Corbel"/>
        <w:sz w:val="16"/>
        <w:szCs w:val="15"/>
      </w:rPr>
      <w:fldChar w:fldCharType="separate"/>
    </w:r>
    <w:r>
      <w:rPr>
        <w:rFonts w:ascii="Corbel" w:hAnsi="Corbel"/>
        <w:noProof/>
        <w:sz w:val="16"/>
        <w:szCs w:val="15"/>
      </w:rPr>
      <w:t>1</w:t>
    </w:r>
    <w:r w:rsidRPr="00EC212A">
      <w:rPr>
        <w:rFonts w:ascii="Corbel" w:hAnsi="Corbel"/>
        <w:sz w:val="16"/>
        <w:szCs w:val="15"/>
      </w:rPr>
      <w:fldChar w:fldCharType="end"/>
    </w:r>
    <w:r w:rsidRPr="00EC212A">
      <w:rPr>
        <w:rFonts w:ascii="Corbel" w:hAnsi="Corbel"/>
        <w:sz w:val="16"/>
        <w:szCs w:val="15"/>
      </w:rPr>
      <w:t xml:space="preserve"> von </w:t>
    </w:r>
    <w:r w:rsidRPr="00EC212A">
      <w:rPr>
        <w:rFonts w:ascii="Corbel" w:hAnsi="Corbel"/>
        <w:sz w:val="16"/>
        <w:szCs w:val="15"/>
      </w:rPr>
      <w:fldChar w:fldCharType="begin"/>
    </w:r>
    <w:r w:rsidRPr="00EC212A">
      <w:rPr>
        <w:rFonts w:ascii="Corbel" w:hAnsi="Corbel"/>
        <w:sz w:val="16"/>
        <w:szCs w:val="15"/>
      </w:rPr>
      <w:instrText xml:space="preserve"> NUMPAGES   \* MERGEFORMAT </w:instrText>
    </w:r>
    <w:r w:rsidRPr="00EC212A">
      <w:rPr>
        <w:rFonts w:ascii="Corbel" w:hAnsi="Corbel"/>
        <w:sz w:val="16"/>
        <w:szCs w:val="15"/>
      </w:rPr>
      <w:fldChar w:fldCharType="separate"/>
    </w:r>
    <w:r w:rsidR="00284641">
      <w:rPr>
        <w:rFonts w:ascii="Corbel" w:hAnsi="Corbel"/>
        <w:noProof/>
        <w:sz w:val="16"/>
        <w:szCs w:val="15"/>
      </w:rPr>
      <w:t>4</w:t>
    </w:r>
    <w:r w:rsidRPr="00EC212A">
      <w:rPr>
        <w:rFonts w:ascii="Corbel" w:hAnsi="Corbel"/>
        <w:noProof/>
        <w:sz w:val="16"/>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07" w:rsidRDefault="00066007">
      <w:r>
        <w:separator/>
      </w:r>
    </w:p>
  </w:footnote>
  <w:footnote w:type="continuationSeparator" w:id="0">
    <w:p w:rsidR="00066007" w:rsidRDefault="00066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4">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1A2663A7"/>
    <w:multiLevelType w:val="multilevel"/>
    <w:tmpl w:val="957A0DB6"/>
    <w:numStyleLink w:val="ATNummerierteListe"/>
  </w:abstractNum>
  <w:abstractNum w:abstractNumId="6">
    <w:nsid w:val="1F640753"/>
    <w:multiLevelType w:val="hybridMultilevel"/>
    <w:tmpl w:val="662E898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7">
    <w:nsid w:val="23EF3DF8"/>
    <w:multiLevelType w:val="hybridMultilevel"/>
    <w:tmpl w:val="E95861E8"/>
    <w:lvl w:ilvl="0" w:tplc="0C070001">
      <w:start w:val="1"/>
      <w:numFmt w:val="bullet"/>
      <w:lvlText w:val=""/>
      <w:lvlJc w:val="left"/>
      <w:pPr>
        <w:tabs>
          <w:tab w:val="num" w:pos="720"/>
        </w:tabs>
        <w:ind w:left="720" w:hanging="360"/>
      </w:pPr>
      <w:rPr>
        <w:rFonts w:ascii="Symbol" w:hAnsi="Symbol" w:hint="default"/>
      </w:rPr>
    </w:lvl>
    <w:lvl w:ilvl="1" w:tplc="8CD09B30">
      <w:start w:val="1"/>
      <w:numFmt w:val="bullet"/>
      <w:lvlText w:val=""/>
      <w:lvlJc w:val="left"/>
      <w:pPr>
        <w:tabs>
          <w:tab w:val="num" w:pos="1440"/>
        </w:tabs>
        <w:ind w:left="1440" w:hanging="360"/>
      </w:pPr>
      <w:rPr>
        <w:rFonts w:ascii="Symbol" w:eastAsia="Times New Roman" w:hAnsi="Symbol" w:cs="Times New Roman"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8">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9">
    <w:nsid w:val="42B012C0"/>
    <w:multiLevelType w:val="multilevel"/>
    <w:tmpl w:val="5D24BC4E"/>
    <w:numStyleLink w:val="ATUnsortierteListe"/>
  </w:abstractNum>
  <w:abstractNum w:abstractNumId="1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nsid w:val="45D2420B"/>
    <w:multiLevelType w:val="hybridMultilevel"/>
    <w:tmpl w:val="5D04B826"/>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2">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3">
    <w:nsid w:val="55D87CCC"/>
    <w:multiLevelType w:val="multilevel"/>
    <w:tmpl w:val="82CA0F86"/>
    <w:numStyleLink w:val="ATGliederungsliste"/>
  </w:abstractNum>
  <w:abstractNum w:abstractNumId="14">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5">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6">
    <w:nsid w:val="7DAD29DE"/>
    <w:multiLevelType w:val="hybridMultilevel"/>
    <w:tmpl w:val="A79E0C8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12"/>
  </w:num>
  <w:num w:numId="6">
    <w:abstractNumId w:val="8"/>
  </w:num>
  <w:num w:numId="7">
    <w:abstractNumId w:val="9"/>
  </w:num>
  <w:num w:numId="8">
    <w:abstractNumId w:val="14"/>
  </w:num>
  <w:num w:numId="9">
    <w:abstractNumId w:val="0"/>
  </w:num>
  <w:num w:numId="10">
    <w:abstractNumId w:val="13"/>
  </w:num>
  <w:num w:numId="11">
    <w:abstractNumId w:val="14"/>
  </w:num>
  <w:num w:numId="12">
    <w:abstractNumId w:val="5"/>
  </w:num>
  <w:num w:numId="13">
    <w:abstractNumId w:val="3"/>
  </w:num>
  <w:num w:numId="14">
    <w:abstractNumId w:val="15"/>
  </w:num>
  <w:num w:numId="15">
    <w:abstractNumId w:val="9"/>
  </w:num>
  <w:num w:numId="16">
    <w:abstractNumId w:val="9"/>
  </w:num>
  <w:num w:numId="17">
    <w:abstractNumId w:val="11"/>
  </w:num>
  <w:num w:numId="18">
    <w:abstractNumId w:val="7"/>
  </w:num>
  <w:num w:numId="19">
    <w:abstractNumId w:val="16"/>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07"/>
    <w:rsid w:val="00001DA6"/>
    <w:rsid w:val="0000588B"/>
    <w:rsid w:val="000066E3"/>
    <w:rsid w:val="000074F2"/>
    <w:rsid w:val="00010512"/>
    <w:rsid w:val="00012163"/>
    <w:rsid w:val="000121D2"/>
    <w:rsid w:val="00012E9C"/>
    <w:rsid w:val="00016565"/>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66007"/>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5D05"/>
    <w:rsid w:val="001E70DF"/>
    <w:rsid w:val="001F1B31"/>
    <w:rsid w:val="001F2989"/>
    <w:rsid w:val="001F3BB7"/>
    <w:rsid w:val="001F4C82"/>
    <w:rsid w:val="001F54CC"/>
    <w:rsid w:val="001F655D"/>
    <w:rsid w:val="001F6B64"/>
    <w:rsid w:val="001F769B"/>
    <w:rsid w:val="00206B10"/>
    <w:rsid w:val="002073B6"/>
    <w:rsid w:val="00210601"/>
    <w:rsid w:val="00210BDC"/>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4641"/>
    <w:rsid w:val="00286FF3"/>
    <w:rsid w:val="00294E8B"/>
    <w:rsid w:val="002A0E98"/>
    <w:rsid w:val="002A1393"/>
    <w:rsid w:val="002A2EA2"/>
    <w:rsid w:val="002A4D61"/>
    <w:rsid w:val="002B0932"/>
    <w:rsid w:val="002B32A1"/>
    <w:rsid w:val="002B3AFF"/>
    <w:rsid w:val="002B56E9"/>
    <w:rsid w:val="002B66BD"/>
    <w:rsid w:val="002B7D6E"/>
    <w:rsid w:val="002C4870"/>
    <w:rsid w:val="002C69C2"/>
    <w:rsid w:val="002C732D"/>
    <w:rsid w:val="002D56D7"/>
    <w:rsid w:val="002D67CD"/>
    <w:rsid w:val="002D68BF"/>
    <w:rsid w:val="002D7128"/>
    <w:rsid w:val="002E0C7C"/>
    <w:rsid w:val="002E7389"/>
    <w:rsid w:val="002E7E47"/>
    <w:rsid w:val="002F3EF2"/>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74AD3"/>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D3ECB"/>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1DE7"/>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245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E65"/>
    <w:rsid w:val="00C07F87"/>
    <w:rsid w:val="00C14C9D"/>
    <w:rsid w:val="00C151F2"/>
    <w:rsid w:val="00C171F9"/>
    <w:rsid w:val="00C17CAB"/>
    <w:rsid w:val="00C201D3"/>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8B6"/>
    <w:rsid w:val="00C645B5"/>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qFormat="1"/>
    <w:lsdException w:name="heading 4" w:locked="0" w:uiPriority="2"/>
    <w:lsdException w:name="heading 5" w:locked="0" w:uiPriority="2"/>
    <w:lsdException w:name="heading 6" w:locked="0" w:uiPriority="2" w:qFormat="1"/>
    <w:lsdException w:name="heading 7" w:locked="0" w:uiPriority="2" w:qFormat="1"/>
    <w:lsdException w:name="heading 8" w:locked="0" w:uiPriority="2" w:qFormat="1"/>
    <w:lsdException w:name="heading 9" w:locked="0" w:uiPriority="2"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4"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29" w:unhideWhenUsed="0"/>
    <w:lsdException w:name="Salutation" w:unhideWhenUsed="0"/>
    <w:lsdException w:name="Note Heading" w:locked="0"/>
    <w:lsdException w:name="Hyperlink" w:locked="0" w:uiPriority="0"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5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semiHidden="0" w:uiPriority="21" w:unhideWhenUsed="0"/>
    <w:lsdException w:name="Subtle Reference"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066007"/>
    <w:pPr>
      <w:spacing w:after="0" w:line="240" w:lineRule="auto"/>
    </w:pPr>
    <w:rPr>
      <w:rFonts w:ascii="Arial" w:eastAsia="Times New Roman" w:hAnsi="Arial" w:cs="Times New Roman"/>
      <w:sz w:val="24"/>
      <w:szCs w:val="20"/>
      <w:lang w:val="de-AT" w:eastAsia="de-AT"/>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szCs w:val="22"/>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contextualSpacing/>
    </w:pPr>
    <w:rPr>
      <w:rFonts w:eastAsiaTheme="minorHAnsi"/>
      <w:szCs w:val="24"/>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pPr>
    <w:rPr>
      <w:szCs w:val="22"/>
    </w:rPr>
  </w:style>
  <w:style w:type="paragraph" w:styleId="Aufzhlungszeichen4">
    <w:name w:val="List Bullet 4"/>
    <w:basedOn w:val="Standard"/>
    <w:uiPriority w:val="10"/>
    <w:semiHidden/>
    <w:rsid w:val="00B12CD8"/>
    <w:pPr>
      <w:numPr>
        <w:ilvl w:val="3"/>
        <w:numId w:val="7"/>
      </w:numPr>
    </w:pPr>
    <w:rPr>
      <w:szCs w:val="22"/>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pPr>
    <w:rPr>
      <w:szCs w:val="22"/>
    </w:rPr>
  </w:style>
  <w:style w:type="paragraph" w:customStyle="1" w:styleId="Aufzhlungszeichen6">
    <w:name w:val="Aufzählungszeichen 6"/>
    <w:basedOn w:val="Standard"/>
    <w:uiPriority w:val="10"/>
    <w:semiHidden/>
    <w:rsid w:val="00B12CD8"/>
    <w:pPr>
      <w:numPr>
        <w:ilvl w:val="5"/>
        <w:numId w:val="7"/>
      </w:numPr>
    </w:pPr>
    <w:rPr>
      <w:szCs w:val="22"/>
    </w:rPr>
  </w:style>
  <w:style w:type="paragraph" w:customStyle="1" w:styleId="Aufzhlungszeichen7">
    <w:name w:val="Aufzählungszeichen 7"/>
    <w:basedOn w:val="Standard"/>
    <w:uiPriority w:val="10"/>
    <w:semiHidden/>
    <w:rsid w:val="00B12CD8"/>
    <w:pPr>
      <w:numPr>
        <w:ilvl w:val="6"/>
        <w:numId w:val="7"/>
      </w:numPr>
    </w:pPr>
    <w:rPr>
      <w:szCs w:val="22"/>
    </w:rPr>
  </w:style>
  <w:style w:type="paragraph" w:customStyle="1" w:styleId="Aufzhlungszeichen8">
    <w:name w:val="Aufzählungszeichen 8"/>
    <w:basedOn w:val="Standard"/>
    <w:uiPriority w:val="10"/>
    <w:semiHidden/>
    <w:rsid w:val="00B12CD8"/>
    <w:pPr>
      <w:numPr>
        <w:ilvl w:val="7"/>
        <w:numId w:val="7"/>
      </w:numPr>
    </w:pPr>
    <w:rPr>
      <w:szCs w:val="22"/>
    </w:rPr>
  </w:style>
  <w:style w:type="paragraph" w:customStyle="1" w:styleId="Aufzhlungszeichen9">
    <w:name w:val="Aufzählungszeichen 9"/>
    <w:basedOn w:val="Standard"/>
    <w:uiPriority w:val="10"/>
    <w:semiHidden/>
    <w:rsid w:val="00B12CD8"/>
    <w:pPr>
      <w:numPr>
        <w:ilvl w:val="8"/>
        <w:numId w:val="7"/>
      </w:numPr>
    </w:pPr>
    <w:rPr>
      <w:szCs w:val="22"/>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szCs w:val="22"/>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szCs w:val="22"/>
    </w:rPr>
  </w:style>
  <w:style w:type="paragraph" w:customStyle="1" w:styleId="Gliederunga">
    <w:name w:val="Gliederung a)"/>
    <w:aliases w:val="GL 1)a)"/>
    <w:basedOn w:val="Listenabsatz"/>
    <w:uiPriority w:val="15"/>
    <w:semiHidden/>
    <w:rsid w:val="00B12CD8"/>
    <w:pPr>
      <w:numPr>
        <w:ilvl w:val="1"/>
        <w:numId w:val="11"/>
      </w:numPr>
      <w:contextualSpacing w:val="0"/>
    </w:pPr>
    <w:rPr>
      <w:szCs w:val="22"/>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szCs w:val="22"/>
    </w:rPr>
  </w:style>
  <w:style w:type="paragraph" w:customStyle="1" w:styleId="Gliederung1">
    <w:name w:val="Gliederung 1."/>
    <w:aliases w:val="GL 1."/>
    <w:basedOn w:val="Standard"/>
    <w:uiPriority w:val="17"/>
    <w:qFormat/>
    <w:rsid w:val="00B12CD8"/>
    <w:pPr>
      <w:numPr>
        <w:numId w:val="10"/>
      </w:numPr>
    </w:pPr>
    <w:rPr>
      <w:szCs w:val="22"/>
    </w:rPr>
  </w:style>
  <w:style w:type="paragraph" w:customStyle="1" w:styleId="Gliederung11">
    <w:name w:val="Gliederung 1.1"/>
    <w:aliases w:val="GL 1.1."/>
    <w:basedOn w:val="Standard"/>
    <w:uiPriority w:val="17"/>
    <w:qFormat/>
    <w:rsid w:val="00B12CD8"/>
    <w:pPr>
      <w:numPr>
        <w:ilvl w:val="1"/>
        <w:numId w:val="10"/>
      </w:numPr>
    </w:pPr>
    <w:rPr>
      <w:szCs w:val="22"/>
    </w:rPr>
  </w:style>
  <w:style w:type="paragraph" w:customStyle="1" w:styleId="Gliederung111">
    <w:name w:val="Gliederung 1.1.1."/>
    <w:aliases w:val="GL 1.1.1."/>
    <w:basedOn w:val="Standard"/>
    <w:uiPriority w:val="17"/>
    <w:rsid w:val="00B12CD8"/>
    <w:pPr>
      <w:numPr>
        <w:ilvl w:val="2"/>
        <w:numId w:val="10"/>
      </w:numPr>
    </w:pPr>
    <w:rPr>
      <w:szCs w:val="22"/>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szCs w:val="22"/>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szCs w:val="22"/>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szCs w:val="22"/>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szCs w:val="22"/>
    </w:rPr>
  </w:style>
  <w:style w:type="paragraph" w:styleId="Listenfortsetzung2">
    <w:name w:val="List Continue 2"/>
    <w:aliases w:val="L Ftsz 2"/>
    <w:basedOn w:val="Standard"/>
    <w:uiPriority w:val="14"/>
    <w:qFormat/>
    <w:rsid w:val="00B12CD8"/>
    <w:pPr>
      <w:ind w:left="794"/>
      <w:contextualSpacing/>
    </w:pPr>
  </w:style>
  <w:style w:type="paragraph" w:styleId="Listenfortsetzung">
    <w:name w:val="List Continue"/>
    <w:aliases w:val="L Ftsz 1"/>
    <w:basedOn w:val="Standard"/>
    <w:uiPriority w:val="13"/>
    <w:qFormat/>
    <w:rsid w:val="00B12CD8"/>
    <w:pPr>
      <w:ind w:left="397"/>
      <w:contextualSpacing/>
    </w:pPr>
  </w:style>
  <w:style w:type="paragraph" w:styleId="Listenfortsetzung3">
    <w:name w:val="List Continue 3"/>
    <w:aliases w:val="L Ftsz 3"/>
    <w:basedOn w:val="Standard"/>
    <w:uiPriority w:val="14"/>
    <w:rsid w:val="00B12CD8"/>
    <w:pPr>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szCs w:val="24"/>
    </w:rPr>
  </w:style>
  <w:style w:type="paragraph" w:customStyle="1" w:styleId="GZ">
    <w:name w:val="GZ"/>
    <w:basedOn w:val="Standard"/>
    <w:next w:val="Standard"/>
    <w:uiPriority w:val="49"/>
    <w:rsid w:val="00B12CD8"/>
    <w:pPr>
      <w:spacing w:before="69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pPr>
  </w:style>
  <w:style w:type="paragraph" w:styleId="Listennummer3">
    <w:name w:val="List Number 3"/>
    <w:aliases w:val="OL 3"/>
    <w:basedOn w:val="Standard"/>
    <w:uiPriority w:val="12"/>
    <w:rsid w:val="00B12CD8"/>
    <w:pPr>
      <w:numPr>
        <w:ilvl w:val="2"/>
        <w:numId w:val="12"/>
      </w:numPr>
    </w:pPr>
  </w:style>
  <w:style w:type="paragraph" w:styleId="Listennummer4">
    <w:name w:val="List Number 4"/>
    <w:basedOn w:val="Standard"/>
    <w:uiPriority w:val="12"/>
    <w:semiHidden/>
    <w:rsid w:val="00B12CD8"/>
    <w:pPr>
      <w:numPr>
        <w:ilvl w:val="3"/>
        <w:numId w:val="12"/>
      </w:numPr>
      <w:spacing w:line="276" w:lineRule="auto"/>
    </w:pPr>
  </w:style>
  <w:style w:type="paragraph" w:styleId="Listennummer5">
    <w:name w:val="List Number 5"/>
    <w:basedOn w:val="Standard"/>
    <w:uiPriority w:val="12"/>
    <w:semiHidden/>
    <w:rsid w:val="00B12CD8"/>
    <w:pPr>
      <w:numPr>
        <w:ilvl w:val="4"/>
        <w:numId w:val="12"/>
      </w:numPr>
    </w:pPr>
  </w:style>
  <w:style w:type="paragraph" w:customStyle="1" w:styleId="Listennummer6">
    <w:name w:val="Listennummer 6"/>
    <w:basedOn w:val="Standard"/>
    <w:uiPriority w:val="12"/>
    <w:semiHidden/>
    <w:rsid w:val="00B12CD8"/>
    <w:pPr>
      <w:numPr>
        <w:ilvl w:val="5"/>
        <w:numId w:val="12"/>
      </w:numPr>
    </w:pPr>
    <w:rPr>
      <w:szCs w:val="22"/>
    </w:rPr>
  </w:style>
  <w:style w:type="paragraph" w:customStyle="1" w:styleId="Listennummer7">
    <w:name w:val="Listennummer 7"/>
    <w:basedOn w:val="Standard"/>
    <w:uiPriority w:val="12"/>
    <w:semiHidden/>
    <w:rsid w:val="00B12CD8"/>
    <w:pPr>
      <w:numPr>
        <w:ilvl w:val="6"/>
        <w:numId w:val="12"/>
      </w:numPr>
    </w:pPr>
    <w:rPr>
      <w:szCs w:val="22"/>
    </w:rPr>
  </w:style>
  <w:style w:type="paragraph" w:customStyle="1" w:styleId="Listennummer8">
    <w:name w:val="Listennummer 8"/>
    <w:basedOn w:val="Standard"/>
    <w:uiPriority w:val="12"/>
    <w:semiHidden/>
    <w:rsid w:val="00B12CD8"/>
    <w:pPr>
      <w:numPr>
        <w:ilvl w:val="7"/>
        <w:numId w:val="12"/>
      </w:numPr>
    </w:pPr>
    <w:rPr>
      <w:szCs w:val="22"/>
    </w:rPr>
  </w:style>
  <w:style w:type="paragraph" w:customStyle="1" w:styleId="Listennummer9">
    <w:name w:val="Listennummer 9"/>
    <w:basedOn w:val="Standard"/>
    <w:uiPriority w:val="12"/>
    <w:semiHidden/>
    <w:rsid w:val="00B12CD8"/>
    <w:pPr>
      <w:numPr>
        <w:ilvl w:val="8"/>
        <w:numId w:val="12"/>
      </w:numPr>
    </w:pPr>
    <w:rPr>
      <w:szCs w:val="22"/>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pPr>
    <w:rPr>
      <w:szCs w:val="22"/>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style>
  <w:style w:type="paragraph" w:customStyle="1" w:styleId="Elektronischgefertigt">
    <w:name w:val="Elektronisch gefertigt"/>
    <w:basedOn w:val="StdVOR"/>
    <w:next w:val="Standard"/>
    <w:uiPriority w:val="46"/>
    <w:rsid w:val="00BB3F91"/>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pPr>
    <w:rPr>
      <w:noProof/>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 w:type="paragraph" w:customStyle="1" w:styleId="LAKISText">
    <w:name w:val="LAKIS_Text"/>
    <w:rsid w:val="00066007"/>
    <w:pPr>
      <w:spacing w:after="0" w:line="360" w:lineRule="auto"/>
    </w:pPr>
    <w:rPr>
      <w:rFonts w:ascii="Arial" w:eastAsia="Times New Roman" w:hAnsi="Arial" w:cs="Times New Roman"/>
      <w:sz w:val="24"/>
      <w:szCs w:val="20"/>
      <w:lang w:val="de-AT" w:eastAsia="de-AT"/>
    </w:rPr>
  </w:style>
  <w:style w:type="paragraph" w:customStyle="1" w:styleId="berschrift25">
    <w:name w:val="Überschrift 25"/>
    <w:basedOn w:val="Standard"/>
    <w:rsid w:val="00066007"/>
    <w:pPr>
      <w:spacing w:before="100" w:beforeAutospacing="1" w:after="100" w:afterAutospacing="1"/>
      <w:outlineLvl w:val="2"/>
    </w:pPr>
    <w:rPr>
      <w:rFonts w:ascii="Times New Roman" w:hAnsi="Times New Roman"/>
      <w:b/>
      <w:bCs/>
      <w:sz w:val="41"/>
      <w:szCs w:val="4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qFormat="1"/>
    <w:lsdException w:name="heading 4" w:locked="0" w:uiPriority="2"/>
    <w:lsdException w:name="heading 5" w:locked="0" w:uiPriority="2"/>
    <w:lsdException w:name="heading 6" w:locked="0" w:uiPriority="2" w:qFormat="1"/>
    <w:lsdException w:name="heading 7" w:locked="0" w:uiPriority="2" w:qFormat="1"/>
    <w:lsdException w:name="heading 8" w:locked="0" w:uiPriority="2" w:qFormat="1"/>
    <w:lsdException w:name="heading 9" w:locked="0" w:uiPriority="2"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4"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29" w:unhideWhenUsed="0"/>
    <w:lsdException w:name="Salutation" w:unhideWhenUsed="0"/>
    <w:lsdException w:name="Note Heading" w:locked="0"/>
    <w:lsdException w:name="Hyperlink" w:locked="0" w:uiPriority="0"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5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semiHidden="0" w:uiPriority="21" w:unhideWhenUsed="0"/>
    <w:lsdException w:name="Subtle Reference"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066007"/>
    <w:pPr>
      <w:spacing w:after="0" w:line="240" w:lineRule="auto"/>
    </w:pPr>
    <w:rPr>
      <w:rFonts w:ascii="Arial" w:eastAsia="Times New Roman" w:hAnsi="Arial" w:cs="Times New Roman"/>
      <w:sz w:val="24"/>
      <w:szCs w:val="20"/>
      <w:lang w:val="de-AT" w:eastAsia="de-AT"/>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szCs w:val="22"/>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contextualSpacing/>
    </w:pPr>
    <w:rPr>
      <w:rFonts w:eastAsiaTheme="minorHAnsi"/>
      <w:szCs w:val="24"/>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pPr>
    <w:rPr>
      <w:szCs w:val="22"/>
    </w:rPr>
  </w:style>
  <w:style w:type="paragraph" w:styleId="Aufzhlungszeichen4">
    <w:name w:val="List Bullet 4"/>
    <w:basedOn w:val="Standard"/>
    <w:uiPriority w:val="10"/>
    <w:semiHidden/>
    <w:rsid w:val="00B12CD8"/>
    <w:pPr>
      <w:numPr>
        <w:ilvl w:val="3"/>
        <w:numId w:val="7"/>
      </w:numPr>
    </w:pPr>
    <w:rPr>
      <w:szCs w:val="22"/>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pPr>
    <w:rPr>
      <w:szCs w:val="22"/>
    </w:rPr>
  </w:style>
  <w:style w:type="paragraph" w:customStyle="1" w:styleId="Aufzhlungszeichen6">
    <w:name w:val="Aufzählungszeichen 6"/>
    <w:basedOn w:val="Standard"/>
    <w:uiPriority w:val="10"/>
    <w:semiHidden/>
    <w:rsid w:val="00B12CD8"/>
    <w:pPr>
      <w:numPr>
        <w:ilvl w:val="5"/>
        <w:numId w:val="7"/>
      </w:numPr>
    </w:pPr>
    <w:rPr>
      <w:szCs w:val="22"/>
    </w:rPr>
  </w:style>
  <w:style w:type="paragraph" w:customStyle="1" w:styleId="Aufzhlungszeichen7">
    <w:name w:val="Aufzählungszeichen 7"/>
    <w:basedOn w:val="Standard"/>
    <w:uiPriority w:val="10"/>
    <w:semiHidden/>
    <w:rsid w:val="00B12CD8"/>
    <w:pPr>
      <w:numPr>
        <w:ilvl w:val="6"/>
        <w:numId w:val="7"/>
      </w:numPr>
    </w:pPr>
    <w:rPr>
      <w:szCs w:val="22"/>
    </w:rPr>
  </w:style>
  <w:style w:type="paragraph" w:customStyle="1" w:styleId="Aufzhlungszeichen8">
    <w:name w:val="Aufzählungszeichen 8"/>
    <w:basedOn w:val="Standard"/>
    <w:uiPriority w:val="10"/>
    <w:semiHidden/>
    <w:rsid w:val="00B12CD8"/>
    <w:pPr>
      <w:numPr>
        <w:ilvl w:val="7"/>
        <w:numId w:val="7"/>
      </w:numPr>
    </w:pPr>
    <w:rPr>
      <w:szCs w:val="22"/>
    </w:rPr>
  </w:style>
  <w:style w:type="paragraph" w:customStyle="1" w:styleId="Aufzhlungszeichen9">
    <w:name w:val="Aufzählungszeichen 9"/>
    <w:basedOn w:val="Standard"/>
    <w:uiPriority w:val="10"/>
    <w:semiHidden/>
    <w:rsid w:val="00B12CD8"/>
    <w:pPr>
      <w:numPr>
        <w:ilvl w:val="8"/>
        <w:numId w:val="7"/>
      </w:numPr>
    </w:pPr>
    <w:rPr>
      <w:szCs w:val="22"/>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szCs w:val="22"/>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szCs w:val="22"/>
    </w:rPr>
  </w:style>
  <w:style w:type="paragraph" w:customStyle="1" w:styleId="Gliederunga">
    <w:name w:val="Gliederung a)"/>
    <w:aliases w:val="GL 1)a)"/>
    <w:basedOn w:val="Listenabsatz"/>
    <w:uiPriority w:val="15"/>
    <w:semiHidden/>
    <w:rsid w:val="00B12CD8"/>
    <w:pPr>
      <w:numPr>
        <w:ilvl w:val="1"/>
        <w:numId w:val="11"/>
      </w:numPr>
      <w:contextualSpacing w:val="0"/>
    </w:pPr>
    <w:rPr>
      <w:szCs w:val="22"/>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szCs w:val="22"/>
    </w:rPr>
  </w:style>
  <w:style w:type="paragraph" w:customStyle="1" w:styleId="Gliederung1">
    <w:name w:val="Gliederung 1."/>
    <w:aliases w:val="GL 1."/>
    <w:basedOn w:val="Standard"/>
    <w:uiPriority w:val="17"/>
    <w:qFormat/>
    <w:rsid w:val="00B12CD8"/>
    <w:pPr>
      <w:numPr>
        <w:numId w:val="10"/>
      </w:numPr>
    </w:pPr>
    <w:rPr>
      <w:szCs w:val="22"/>
    </w:rPr>
  </w:style>
  <w:style w:type="paragraph" w:customStyle="1" w:styleId="Gliederung11">
    <w:name w:val="Gliederung 1.1"/>
    <w:aliases w:val="GL 1.1."/>
    <w:basedOn w:val="Standard"/>
    <w:uiPriority w:val="17"/>
    <w:qFormat/>
    <w:rsid w:val="00B12CD8"/>
    <w:pPr>
      <w:numPr>
        <w:ilvl w:val="1"/>
        <w:numId w:val="10"/>
      </w:numPr>
    </w:pPr>
    <w:rPr>
      <w:szCs w:val="22"/>
    </w:rPr>
  </w:style>
  <w:style w:type="paragraph" w:customStyle="1" w:styleId="Gliederung111">
    <w:name w:val="Gliederung 1.1.1."/>
    <w:aliases w:val="GL 1.1.1."/>
    <w:basedOn w:val="Standard"/>
    <w:uiPriority w:val="17"/>
    <w:rsid w:val="00B12CD8"/>
    <w:pPr>
      <w:numPr>
        <w:ilvl w:val="2"/>
        <w:numId w:val="10"/>
      </w:numPr>
    </w:pPr>
    <w:rPr>
      <w:szCs w:val="22"/>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szCs w:val="22"/>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szCs w:val="22"/>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szCs w:val="22"/>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szCs w:val="22"/>
    </w:rPr>
  </w:style>
  <w:style w:type="paragraph" w:styleId="Listenfortsetzung2">
    <w:name w:val="List Continue 2"/>
    <w:aliases w:val="L Ftsz 2"/>
    <w:basedOn w:val="Standard"/>
    <w:uiPriority w:val="14"/>
    <w:qFormat/>
    <w:rsid w:val="00B12CD8"/>
    <w:pPr>
      <w:ind w:left="794"/>
      <w:contextualSpacing/>
    </w:pPr>
  </w:style>
  <w:style w:type="paragraph" w:styleId="Listenfortsetzung">
    <w:name w:val="List Continue"/>
    <w:aliases w:val="L Ftsz 1"/>
    <w:basedOn w:val="Standard"/>
    <w:uiPriority w:val="13"/>
    <w:qFormat/>
    <w:rsid w:val="00B12CD8"/>
    <w:pPr>
      <w:ind w:left="397"/>
      <w:contextualSpacing/>
    </w:pPr>
  </w:style>
  <w:style w:type="paragraph" w:styleId="Listenfortsetzung3">
    <w:name w:val="List Continue 3"/>
    <w:aliases w:val="L Ftsz 3"/>
    <w:basedOn w:val="Standard"/>
    <w:uiPriority w:val="14"/>
    <w:rsid w:val="00B12CD8"/>
    <w:pPr>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szCs w:val="24"/>
    </w:rPr>
  </w:style>
  <w:style w:type="paragraph" w:customStyle="1" w:styleId="GZ">
    <w:name w:val="GZ"/>
    <w:basedOn w:val="Standard"/>
    <w:next w:val="Standard"/>
    <w:uiPriority w:val="49"/>
    <w:rsid w:val="00B12CD8"/>
    <w:pPr>
      <w:spacing w:before="69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pPr>
  </w:style>
  <w:style w:type="paragraph" w:styleId="Listennummer3">
    <w:name w:val="List Number 3"/>
    <w:aliases w:val="OL 3"/>
    <w:basedOn w:val="Standard"/>
    <w:uiPriority w:val="12"/>
    <w:rsid w:val="00B12CD8"/>
    <w:pPr>
      <w:numPr>
        <w:ilvl w:val="2"/>
        <w:numId w:val="12"/>
      </w:numPr>
    </w:pPr>
  </w:style>
  <w:style w:type="paragraph" w:styleId="Listennummer4">
    <w:name w:val="List Number 4"/>
    <w:basedOn w:val="Standard"/>
    <w:uiPriority w:val="12"/>
    <w:semiHidden/>
    <w:rsid w:val="00B12CD8"/>
    <w:pPr>
      <w:numPr>
        <w:ilvl w:val="3"/>
        <w:numId w:val="12"/>
      </w:numPr>
      <w:spacing w:line="276" w:lineRule="auto"/>
    </w:pPr>
  </w:style>
  <w:style w:type="paragraph" w:styleId="Listennummer5">
    <w:name w:val="List Number 5"/>
    <w:basedOn w:val="Standard"/>
    <w:uiPriority w:val="12"/>
    <w:semiHidden/>
    <w:rsid w:val="00B12CD8"/>
    <w:pPr>
      <w:numPr>
        <w:ilvl w:val="4"/>
        <w:numId w:val="12"/>
      </w:numPr>
    </w:pPr>
  </w:style>
  <w:style w:type="paragraph" w:customStyle="1" w:styleId="Listennummer6">
    <w:name w:val="Listennummer 6"/>
    <w:basedOn w:val="Standard"/>
    <w:uiPriority w:val="12"/>
    <w:semiHidden/>
    <w:rsid w:val="00B12CD8"/>
    <w:pPr>
      <w:numPr>
        <w:ilvl w:val="5"/>
        <w:numId w:val="12"/>
      </w:numPr>
    </w:pPr>
    <w:rPr>
      <w:szCs w:val="22"/>
    </w:rPr>
  </w:style>
  <w:style w:type="paragraph" w:customStyle="1" w:styleId="Listennummer7">
    <w:name w:val="Listennummer 7"/>
    <w:basedOn w:val="Standard"/>
    <w:uiPriority w:val="12"/>
    <w:semiHidden/>
    <w:rsid w:val="00B12CD8"/>
    <w:pPr>
      <w:numPr>
        <w:ilvl w:val="6"/>
        <w:numId w:val="12"/>
      </w:numPr>
    </w:pPr>
    <w:rPr>
      <w:szCs w:val="22"/>
    </w:rPr>
  </w:style>
  <w:style w:type="paragraph" w:customStyle="1" w:styleId="Listennummer8">
    <w:name w:val="Listennummer 8"/>
    <w:basedOn w:val="Standard"/>
    <w:uiPriority w:val="12"/>
    <w:semiHidden/>
    <w:rsid w:val="00B12CD8"/>
    <w:pPr>
      <w:numPr>
        <w:ilvl w:val="7"/>
        <w:numId w:val="12"/>
      </w:numPr>
    </w:pPr>
    <w:rPr>
      <w:szCs w:val="22"/>
    </w:rPr>
  </w:style>
  <w:style w:type="paragraph" w:customStyle="1" w:styleId="Listennummer9">
    <w:name w:val="Listennummer 9"/>
    <w:basedOn w:val="Standard"/>
    <w:uiPriority w:val="12"/>
    <w:semiHidden/>
    <w:rsid w:val="00B12CD8"/>
    <w:pPr>
      <w:numPr>
        <w:ilvl w:val="8"/>
        <w:numId w:val="12"/>
      </w:numPr>
    </w:pPr>
    <w:rPr>
      <w:szCs w:val="22"/>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pPr>
    <w:rPr>
      <w:szCs w:val="22"/>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style>
  <w:style w:type="paragraph" w:customStyle="1" w:styleId="Elektronischgefertigt">
    <w:name w:val="Elektronisch gefertigt"/>
    <w:basedOn w:val="StdVOR"/>
    <w:next w:val="Standard"/>
    <w:uiPriority w:val="46"/>
    <w:rsid w:val="00BB3F91"/>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pPr>
    <w:rPr>
      <w:noProof/>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 w:type="paragraph" w:customStyle="1" w:styleId="LAKISText">
    <w:name w:val="LAKIS_Text"/>
    <w:rsid w:val="00066007"/>
    <w:pPr>
      <w:spacing w:after="0" w:line="360" w:lineRule="auto"/>
    </w:pPr>
    <w:rPr>
      <w:rFonts w:ascii="Arial" w:eastAsia="Times New Roman" w:hAnsi="Arial" w:cs="Times New Roman"/>
      <w:sz w:val="24"/>
      <w:szCs w:val="20"/>
      <w:lang w:val="de-AT" w:eastAsia="de-AT"/>
    </w:rPr>
  </w:style>
  <w:style w:type="paragraph" w:customStyle="1" w:styleId="berschrift25">
    <w:name w:val="Überschrift 25"/>
    <w:basedOn w:val="Standard"/>
    <w:rsid w:val="00066007"/>
    <w:pPr>
      <w:spacing w:before="100" w:beforeAutospacing="1" w:after="100" w:afterAutospacing="1"/>
      <w:outlineLvl w:val="2"/>
    </w:pPr>
    <w:rPr>
      <w:rFonts w:ascii="Times New Roman" w:hAnsi="Times New Roman"/>
      <w:b/>
      <w:bCs/>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181015660">
      <w:bodyDiv w:val="1"/>
      <w:marLeft w:val="0"/>
      <w:marRight w:val="0"/>
      <w:marTop w:val="0"/>
      <w:marBottom w:val="0"/>
      <w:divBdr>
        <w:top w:val="none" w:sz="0" w:space="0" w:color="auto"/>
        <w:left w:val="none" w:sz="0" w:space="0" w:color="auto"/>
        <w:bottom w:val="none" w:sz="0" w:space="0" w:color="auto"/>
        <w:right w:val="none" w:sz="0" w:space="0" w:color="auto"/>
      </w:divBdr>
      <w:divsChild>
        <w:div w:id="1655378101">
          <w:marLeft w:val="0"/>
          <w:marRight w:val="0"/>
          <w:marTop w:val="0"/>
          <w:marBottom w:val="0"/>
          <w:divBdr>
            <w:top w:val="none" w:sz="0" w:space="0" w:color="auto"/>
            <w:left w:val="none" w:sz="0" w:space="0" w:color="auto"/>
            <w:bottom w:val="none" w:sz="0" w:space="0" w:color="auto"/>
            <w:right w:val="none" w:sz="0" w:space="0" w:color="auto"/>
          </w:divBdr>
          <w:divsChild>
            <w:div w:id="1048919620">
              <w:marLeft w:val="0"/>
              <w:marRight w:val="0"/>
              <w:marTop w:val="0"/>
              <w:marBottom w:val="0"/>
              <w:divBdr>
                <w:top w:val="none" w:sz="0" w:space="0" w:color="auto"/>
                <w:left w:val="none" w:sz="0" w:space="0" w:color="auto"/>
                <w:bottom w:val="none" w:sz="0" w:space="0" w:color="auto"/>
                <w:right w:val="none" w:sz="0" w:space="0" w:color="auto"/>
              </w:divBdr>
              <w:divsChild>
                <w:div w:id="1513715715">
                  <w:marLeft w:val="0"/>
                  <w:marRight w:val="0"/>
                  <w:marTop w:val="0"/>
                  <w:marBottom w:val="0"/>
                  <w:divBdr>
                    <w:top w:val="none" w:sz="0" w:space="0" w:color="auto"/>
                    <w:left w:val="none" w:sz="0" w:space="0" w:color="auto"/>
                    <w:bottom w:val="none" w:sz="0" w:space="0" w:color="auto"/>
                    <w:right w:val="none" w:sz="0" w:space="0" w:color="auto"/>
                  </w:divBdr>
                  <w:divsChild>
                    <w:div w:id="736560497">
                      <w:marLeft w:val="450"/>
                      <w:marRight w:val="0"/>
                      <w:marTop w:val="150"/>
                      <w:marBottom w:val="0"/>
                      <w:divBdr>
                        <w:top w:val="none" w:sz="0" w:space="0" w:color="auto"/>
                        <w:left w:val="none" w:sz="0" w:space="0" w:color="auto"/>
                        <w:bottom w:val="none" w:sz="0" w:space="0" w:color="auto"/>
                        <w:right w:val="none" w:sz="0" w:space="0" w:color="auto"/>
                      </w:divBdr>
                      <w:divsChild>
                        <w:div w:id="735934730">
                          <w:marLeft w:val="0"/>
                          <w:marRight w:val="0"/>
                          <w:marTop w:val="0"/>
                          <w:marBottom w:val="0"/>
                          <w:divBdr>
                            <w:top w:val="none" w:sz="0" w:space="0" w:color="auto"/>
                            <w:left w:val="none" w:sz="0" w:space="0" w:color="auto"/>
                            <w:bottom w:val="none" w:sz="0" w:space="0" w:color="auto"/>
                            <w:right w:val="none" w:sz="0" w:space="0" w:color="auto"/>
                          </w:divBdr>
                          <w:divsChild>
                            <w:div w:id="416100283">
                              <w:marLeft w:val="0"/>
                              <w:marRight w:val="0"/>
                              <w:marTop w:val="0"/>
                              <w:marBottom w:val="0"/>
                              <w:divBdr>
                                <w:top w:val="none" w:sz="0" w:space="0" w:color="auto"/>
                                <w:left w:val="none" w:sz="0" w:space="0" w:color="auto"/>
                                <w:bottom w:val="none" w:sz="0" w:space="0" w:color="auto"/>
                                <w:right w:val="none" w:sz="0" w:space="0" w:color="auto"/>
                              </w:divBdr>
                              <w:divsChild>
                                <w:div w:id="1778061124">
                                  <w:marLeft w:val="0"/>
                                  <w:marRight w:val="0"/>
                                  <w:marTop w:val="0"/>
                                  <w:marBottom w:val="0"/>
                                  <w:divBdr>
                                    <w:top w:val="none" w:sz="0" w:space="0" w:color="auto"/>
                                    <w:left w:val="none" w:sz="0" w:space="0" w:color="auto"/>
                                    <w:bottom w:val="none" w:sz="0" w:space="0" w:color="auto"/>
                                    <w:right w:val="none" w:sz="0" w:space="0" w:color="auto"/>
                                  </w:divBdr>
                                </w:div>
                                <w:div w:id="6738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859196832">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mbwf.gv.at/Themen/schule/schulrecht/rs/2019_2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B776A14B-0A1E-4070-A155-F680653D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Landesschulrat f. Niederösterreich</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 Leopoldine</dc:creator>
  <cp:lastModifiedBy>Kohl Leopoldine</cp:lastModifiedBy>
  <cp:revision>13</cp:revision>
  <cp:lastPrinted>2019-02-22T06:32:00Z</cp:lastPrinted>
  <dcterms:created xsi:type="dcterms:W3CDTF">2019-01-14T12:18:00Z</dcterms:created>
  <dcterms:modified xsi:type="dcterms:W3CDTF">2020-01-28T10:15:00Z</dcterms:modified>
</cp:coreProperties>
</file>